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89CCC" w14:textId="77777777" w:rsidR="002B1069" w:rsidRDefault="002B1069" w:rsidP="002B1069">
      <w:pPr>
        <w:ind w:left="5664"/>
        <w:jc w:val="right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1B03B641" wp14:editId="78738E30">
            <wp:simplePos x="0" y="0"/>
            <wp:positionH relativeFrom="column">
              <wp:posOffset>4881880</wp:posOffset>
            </wp:positionH>
            <wp:positionV relativeFrom="paragraph">
              <wp:posOffset>-139700</wp:posOffset>
            </wp:positionV>
            <wp:extent cx="899795" cy="118110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artlinski1936\Downloads\wzór pisma\25PL-NATO_flaga_kolo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255" cy="118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D40DC2" w14:textId="77777777" w:rsidR="002B1069" w:rsidRDefault="00E61073" w:rsidP="00E61073">
      <w:pPr>
        <w:tabs>
          <w:tab w:val="left" w:pos="8205"/>
        </w:tabs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620A88A" w14:textId="77777777" w:rsidR="00E61073" w:rsidRDefault="00E61073" w:rsidP="00E61073">
      <w:pPr>
        <w:tabs>
          <w:tab w:val="left" w:pos="8205"/>
        </w:tabs>
        <w:ind w:left="5664"/>
        <w:rPr>
          <w:rFonts w:ascii="Arial" w:hAnsi="Arial" w:cs="Arial"/>
          <w:sz w:val="24"/>
          <w:szCs w:val="24"/>
        </w:rPr>
      </w:pPr>
    </w:p>
    <w:p w14:paraId="1DEE808A" w14:textId="77777777" w:rsidR="002B1069" w:rsidRDefault="002B1069" w:rsidP="002B1069">
      <w:pPr>
        <w:ind w:left="566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61C5EFC5" w14:textId="77777777" w:rsidR="002B1069" w:rsidRDefault="002B1069" w:rsidP="002B106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18C36E8" w14:textId="439801CB" w:rsidR="002B1069" w:rsidRDefault="002B1069" w:rsidP="000332E6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 xml:space="preserve">ZAPYTANIE OFERTOWE </w:t>
      </w:r>
      <w:r w:rsidR="008723B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635098">
        <w:rPr>
          <w:rFonts w:ascii="Arial" w:hAnsi="Arial" w:cs="Arial"/>
          <w:b/>
          <w:sz w:val="24"/>
          <w:szCs w:val="24"/>
        </w:rPr>
        <w:t xml:space="preserve">NA </w:t>
      </w:r>
      <w:r w:rsidR="000332E6" w:rsidRPr="000332E6">
        <w:rPr>
          <w:rFonts w:ascii="Arial" w:hAnsi="Arial" w:cs="Arial"/>
          <w:b/>
          <w:sz w:val="24"/>
          <w:szCs w:val="24"/>
        </w:rPr>
        <w:t xml:space="preserve">ZAKUP </w:t>
      </w:r>
      <w:r w:rsidR="004412B4">
        <w:rPr>
          <w:rFonts w:ascii="Arial" w:hAnsi="Arial" w:cs="Arial"/>
          <w:b/>
          <w:sz w:val="24"/>
          <w:szCs w:val="24"/>
        </w:rPr>
        <w:t>ZESTAWU DO SUBLIMACJI WRAZ Z MATERIAŁAMI EKSPLOATA</w:t>
      </w:r>
      <w:r w:rsidR="009810D1">
        <w:rPr>
          <w:rFonts w:ascii="Arial" w:hAnsi="Arial" w:cs="Arial"/>
          <w:b/>
          <w:sz w:val="24"/>
          <w:szCs w:val="24"/>
        </w:rPr>
        <w:t>CYJNYMI</w:t>
      </w:r>
    </w:p>
    <w:p w14:paraId="7B2309B1" w14:textId="77777777" w:rsidR="001D4EC4" w:rsidRPr="000332E6" w:rsidRDefault="001D4EC4" w:rsidP="000332E6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0A37B9FA" w14:textId="73996932" w:rsidR="002B1069" w:rsidRPr="009346D0" w:rsidRDefault="002B1069" w:rsidP="0090053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E6107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zakup </w:t>
      </w:r>
      <w:r w:rsidR="009810D1">
        <w:rPr>
          <w:rFonts w:ascii="Times New Roman" w:eastAsia="Times New Roman" w:hAnsi="Times New Roman"/>
          <w:b/>
          <w:sz w:val="24"/>
          <w:szCs w:val="24"/>
          <w:lang w:eastAsia="pl-PL"/>
        </w:rPr>
        <w:t>zestawu do sublimacji wraz z materiałami eksploatacyjnymi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</w:t>
      </w:r>
      <w:r w:rsidR="009810D1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 załącznikiem </w:t>
      </w:r>
      <w:r w:rsidR="00900533">
        <w:rPr>
          <w:rFonts w:ascii="Times New Roman" w:eastAsia="Times New Roman" w:hAnsi="Times New Roman"/>
          <w:sz w:val="24"/>
          <w:szCs w:val="24"/>
          <w:lang w:eastAsia="pl-PL"/>
        </w:rPr>
        <w:t xml:space="preserve">nr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9810D1">
        <w:rPr>
          <w:rFonts w:ascii="Times New Roman" w:eastAsia="Times New Roman" w:hAnsi="Times New Roman"/>
          <w:b/>
          <w:sz w:val="24"/>
          <w:szCs w:val="24"/>
          <w:lang w:eastAsia="pl-PL"/>
        </w:rPr>
        <w:t>17</w:t>
      </w:r>
      <w:r w:rsidR="00F857C0">
        <w:rPr>
          <w:rFonts w:ascii="Times New Roman" w:eastAsia="Times New Roman" w:hAnsi="Times New Roman"/>
          <w:b/>
          <w:sz w:val="24"/>
          <w:szCs w:val="24"/>
          <w:lang w:eastAsia="pl-PL"/>
        </w:rPr>
        <w:t>.03.</w:t>
      </w:r>
      <w:r w:rsidR="00E32494">
        <w:rPr>
          <w:rFonts w:ascii="Times New Roman" w:eastAsia="Times New Roman" w:hAnsi="Times New Roman"/>
          <w:b/>
          <w:sz w:val="24"/>
          <w:szCs w:val="24"/>
          <w:lang w:eastAsia="pl-PL"/>
        </w:rPr>
        <w:t>2026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platformy zakupowej </w:t>
      </w:r>
      <w:hyperlink r:id="rId11" w:history="1">
        <w:r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16E64F6A" w14:textId="77777777" w:rsidR="002B1069" w:rsidRPr="009346D0" w:rsidRDefault="002B1069" w:rsidP="0090053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900533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1C8153B3" w14:textId="77777777" w:rsidR="002B1069" w:rsidRPr="009346D0" w:rsidRDefault="002B1069" w:rsidP="0090053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</w:t>
      </w:r>
      <w:r w:rsidR="00900533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2874CABA" w14:textId="77777777" w:rsidR="002B1069" w:rsidRPr="009346D0" w:rsidRDefault="002B1069" w:rsidP="0090053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się </w:t>
      </w:r>
      <w:r w:rsidR="00900533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z Administratorem pod adresem korespondencji lub z IOD pod dedykowanym adresem e-mail 2rblog.iod@ron.mil.pl</w:t>
      </w:r>
    </w:p>
    <w:p w14:paraId="23920D1A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50D5585" w14:textId="097CFDC1" w:rsidR="002B1069" w:rsidRPr="00E16708" w:rsidRDefault="002D25E6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Załączniki: 1 na </w:t>
      </w:r>
      <w:r w:rsidR="00524AFA">
        <w:rPr>
          <w:rFonts w:ascii="Times New Roman" w:hAnsi="Times New Roman"/>
          <w:sz w:val="24"/>
          <w:szCs w:val="24"/>
          <w:u w:val="single"/>
        </w:rPr>
        <w:t>1</w:t>
      </w:r>
      <w:r w:rsidR="00A9463B">
        <w:rPr>
          <w:rFonts w:ascii="Times New Roman" w:hAnsi="Times New Roman"/>
          <w:sz w:val="24"/>
          <w:szCs w:val="24"/>
          <w:u w:val="single"/>
        </w:rPr>
        <w:t>0</w:t>
      </w:r>
      <w:bookmarkStart w:id="0" w:name="_GoBack"/>
      <w:bookmarkEnd w:id="0"/>
      <w:r w:rsidR="002B1069" w:rsidRPr="00E16708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5B969632" w14:textId="77777777" w:rsidR="002B1069" w:rsidRDefault="002B1069" w:rsidP="002B1069">
      <w:pPr>
        <w:spacing w:after="0"/>
        <w:rPr>
          <w:rFonts w:ascii="Arial" w:hAnsi="Arial" w:cs="Arial"/>
          <w:sz w:val="24"/>
          <w:szCs w:val="24"/>
        </w:rPr>
      </w:pPr>
      <w:r w:rsidRPr="00E16708">
        <w:rPr>
          <w:rFonts w:ascii="Times New Roman" w:hAnsi="Times New Roman"/>
          <w:sz w:val="24"/>
          <w:szCs w:val="24"/>
        </w:rPr>
        <w:t>1. – formularz ofertowy</w:t>
      </w:r>
    </w:p>
    <w:p w14:paraId="3B0CF5EC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433EF0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D28614" w14:textId="77777777" w:rsidR="002B1069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06EA812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6032AF93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386901E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C539016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CCB76E2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49C7C3D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2571C95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2F0539A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78C3FBC1" w14:textId="77777777" w:rsidR="002B1069" w:rsidRPr="00D360F6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</w:t>
      </w:r>
      <w:r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119E1FE4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7A3A1C35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225907CE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C8D28B3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5E5F4413" w14:textId="77777777" w:rsidR="002B1069" w:rsidRPr="00E16708" w:rsidRDefault="002B1069" w:rsidP="002B106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1670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07C38012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214ECFB" w14:textId="77777777" w:rsidR="00EE702B" w:rsidRDefault="00EE702B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7D44D19" w14:textId="77777777" w:rsidR="002B1069" w:rsidRDefault="00EE702B" w:rsidP="000332E6">
      <w:pPr>
        <w:spacing w:after="0"/>
        <w:contextualSpacing/>
        <w:jc w:val="center"/>
        <w:rPr>
          <w:rFonts w:ascii="Arial" w:hAnsi="Arial" w:cs="Arial"/>
          <w:b/>
        </w:rPr>
      </w:pPr>
      <w:r w:rsidRPr="00E16708">
        <w:rPr>
          <w:rFonts w:ascii="Arial" w:hAnsi="Arial" w:cs="Arial"/>
          <w:b/>
        </w:rPr>
        <w:t>Opis Przedmiotu Zmówienia</w:t>
      </w:r>
    </w:p>
    <w:p w14:paraId="169E91ED" w14:textId="77777777" w:rsidR="001D4EC4" w:rsidRDefault="001D4EC4" w:rsidP="000332E6">
      <w:pPr>
        <w:spacing w:after="0"/>
        <w:contextualSpacing/>
        <w:jc w:val="center"/>
        <w:rPr>
          <w:rFonts w:ascii="Arial" w:hAnsi="Arial" w:cs="Arial"/>
          <w:b/>
        </w:rPr>
      </w:pPr>
    </w:p>
    <w:tbl>
      <w:tblPr>
        <w:tblW w:w="1029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5"/>
        <w:gridCol w:w="2831"/>
        <w:gridCol w:w="936"/>
        <w:gridCol w:w="992"/>
        <w:gridCol w:w="1418"/>
        <w:gridCol w:w="992"/>
        <w:gridCol w:w="1028"/>
        <w:gridCol w:w="1242"/>
      </w:tblGrid>
      <w:tr w:rsidR="00E00601" w:rsidRPr="001D4EC4" w14:paraId="0AC862F1" w14:textId="77777777" w:rsidTr="009010FC">
        <w:trPr>
          <w:trHeight w:val="529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ECA7535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Nr zadania</w:t>
            </w:r>
          </w:p>
        </w:tc>
        <w:tc>
          <w:tcPr>
            <w:tcW w:w="28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7FF645F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BBA5C90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JM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177DE82A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    </w:t>
            </w:r>
          </w:p>
          <w:p w14:paraId="544063A8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     Ilość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453BFA0D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Cena jednostkowa netto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8F48C48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Wartość netto.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8B66B8A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Podatek %VAT. 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9486E9E" w14:textId="77777777" w:rsidR="00930CD5" w:rsidRPr="001D4EC4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Wartość brutto.</w:t>
            </w:r>
          </w:p>
        </w:tc>
      </w:tr>
      <w:tr w:rsidR="00E00601" w:rsidRPr="001D4EC4" w14:paraId="27F412B0" w14:textId="77777777" w:rsidTr="009010FC">
        <w:trPr>
          <w:trHeight w:val="205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4886C3A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8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40ACBB25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3D945E9F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7FFECDFA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6D30F650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665D11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40D0E59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3EC3683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</w:tr>
      <w:tr w:rsidR="00E00601" w:rsidRPr="001D4EC4" w14:paraId="2C5C3AFD" w14:textId="77777777" w:rsidTr="009010FC">
        <w:trPr>
          <w:trHeight w:val="863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7DAE45" w14:textId="5F28A102" w:rsidR="001D4EC4" w:rsidRPr="001D4EC4" w:rsidRDefault="003249A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</w:t>
            </w:r>
            <w:r w:rsidR="001D4EC4" w:rsidRPr="001D4EC4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8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45938015" w14:textId="355B1F67" w:rsidR="001D4EC4" w:rsidRPr="00B911E5" w:rsidRDefault="003249AC" w:rsidP="009563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249A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Drukarka atramentowa kolorowa A3 do sublimacji.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57880" w14:textId="77777777" w:rsidR="001D4EC4" w:rsidRPr="001D4EC4" w:rsidRDefault="00AC45AC" w:rsidP="009563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C9C4B" w14:textId="79C283B0" w:rsidR="001D4EC4" w:rsidRPr="001D4EC4" w:rsidRDefault="003249AC" w:rsidP="009563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D4C242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2D5617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4C6A59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8C8CE" w14:textId="77777777" w:rsidR="001D4EC4" w:rsidRPr="001D4EC4" w:rsidRDefault="001D4EC4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810D1" w:rsidRPr="001D4EC4" w14:paraId="7D953D00" w14:textId="77777777" w:rsidTr="009010FC">
        <w:trPr>
          <w:trHeight w:val="863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CA8A9" w14:textId="3F348958" w:rsidR="009810D1" w:rsidRPr="001D4EC4" w:rsidRDefault="003249A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1.2</w:t>
            </w:r>
          </w:p>
        </w:tc>
        <w:tc>
          <w:tcPr>
            <w:tcW w:w="28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710F5C1E" w14:textId="5D5F4D43" w:rsidR="009810D1" w:rsidRPr="00B911E5" w:rsidRDefault="003249AC" w:rsidP="009563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249A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Automatyczna prasa termotransferowa.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DED7F" w14:textId="59F28167" w:rsidR="009810D1" w:rsidRDefault="003249AC" w:rsidP="009563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49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D120E" w14:textId="11639F5C" w:rsidR="009810D1" w:rsidRPr="001D4EC4" w:rsidRDefault="003249AC" w:rsidP="009563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CA72BD" w14:textId="77777777" w:rsidR="009810D1" w:rsidRPr="001D4EC4" w:rsidRDefault="009810D1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A0735B" w14:textId="77777777" w:rsidR="009810D1" w:rsidRPr="001D4EC4" w:rsidRDefault="009810D1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765AD3" w14:textId="77777777" w:rsidR="009810D1" w:rsidRPr="001D4EC4" w:rsidRDefault="009810D1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8738A8" w14:textId="77777777" w:rsidR="009810D1" w:rsidRPr="001D4EC4" w:rsidRDefault="009810D1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810D1" w:rsidRPr="001D4EC4" w14:paraId="618DE16D" w14:textId="77777777" w:rsidTr="009010FC">
        <w:trPr>
          <w:trHeight w:val="863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F32D2A" w14:textId="1B6CCAB5" w:rsidR="009810D1" w:rsidRPr="001D4EC4" w:rsidRDefault="003249A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1.3</w:t>
            </w:r>
          </w:p>
        </w:tc>
        <w:tc>
          <w:tcPr>
            <w:tcW w:w="28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1B1882E5" w14:textId="5BC51BA2" w:rsidR="009810D1" w:rsidRPr="00B911E5" w:rsidRDefault="003249AC" w:rsidP="009563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249A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Gilotyna do cięcia blach sublimacyjnych.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24E7B" w14:textId="02D18653" w:rsidR="009810D1" w:rsidRDefault="003249AC" w:rsidP="009563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49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97C81" w14:textId="61E084A7" w:rsidR="009810D1" w:rsidRPr="001D4EC4" w:rsidRDefault="003249AC" w:rsidP="009563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DA4710" w14:textId="77777777" w:rsidR="009810D1" w:rsidRPr="001D4EC4" w:rsidRDefault="009810D1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527B9" w14:textId="77777777" w:rsidR="009810D1" w:rsidRPr="001D4EC4" w:rsidRDefault="009810D1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31C83D" w14:textId="77777777" w:rsidR="009810D1" w:rsidRPr="001D4EC4" w:rsidRDefault="009810D1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B9271" w14:textId="77777777" w:rsidR="009810D1" w:rsidRPr="001D4EC4" w:rsidRDefault="009810D1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24AFA" w:rsidRPr="001D4EC4" w14:paraId="6F383631" w14:textId="77777777" w:rsidTr="00A55626">
        <w:trPr>
          <w:trHeight w:val="863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852901" w14:textId="17504EBA" w:rsidR="00524AFA" w:rsidRPr="001D4EC4" w:rsidRDefault="00524AFA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1.4</w:t>
            </w:r>
          </w:p>
        </w:tc>
        <w:tc>
          <w:tcPr>
            <w:tcW w:w="28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2582C79C" w14:textId="4ED57ECE" w:rsidR="00524AFA" w:rsidRPr="00B911E5" w:rsidRDefault="00524AFA" w:rsidP="009563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249A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Materiały eksploatacyjne do sublimacji</w:t>
            </w:r>
          </w:p>
        </w:tc>
        <w:tc>
          <w:tcPr>
            <w:tcW w:w="334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17E89587" w14:textId="3D9CADA4" w:rsidR="00524AFA" w:rsidRPr="001D4EC4" w:rsidRDefault="00524AFA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Ilości oraz jednostki miary zgodnie z OPZ do pkt. 1.4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D0B66" w14:textId="77777777" w:rsidR="00524AFA" w:rsidRPr="001D4EC4" w:rsidRDefault="00524AFA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B1A19" w14:textId="77777777" w:rsidR="00524AFA" w:rsidRPr="001D4EC4" w:rsidRDefault="00524AFA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D52D50" w14:textId="77777777" w:rsidR="00524AFA" w:rsidRPr="001D4EC4" w:rsidRDefault="00524AFA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F0569" w:rsidRPr="001D4EC4" w14:paraId="33751EB4" w14:textId="77777777" w:rsidTr="009563D0">
        <w:trPr>
          <w:trHeight w:val="380"/>
        </w:trPr>
        <w:tc>
          <w:tcPr>
            <w:tcW w:w="10294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BF91" w14:textId="7B674111" w:rsidR="00BF0569" w:rsidRPr="00FA0C2C" w:rsidRDefault="003249AC" w:rsidP="009563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b/>
              </w:rPr>
              <w:t xml:space="preserve">1.1 </w:t>
            </w:r>
            <w:r w:rsidR="00BF0569" w:rsidRPr="00FA0C2C">
              <w:rPr>
                <w:rFonts w:ascii="Arial" w:hAnsi="Arial" w:cs="Arial"/>
                <w:b/>
              </w:rPr>
              <w:t xml:space="preserve">Parametry </w:t>
            </w:r>
            <w:r w:rsidRPr="003249AC">
              <w:rPr>
                <w:rFonts w:ascii="Arial" w:hAnsi="Arial" w:cs="Arial"/>
                <w:b/>
              </w:rPr>
              <w:t>drukarki atramentowej kolorowej A3 do sublimacji</w:t>
            </w:r>
            <w:r w:rsidR="00BF0569" w:rsidRPr="00FA0C2C">
              <w:rPr>
                <w:rFonts w:ascii="Arial" w:hAnsi="Arial" w:cs="Arial"/>
                <w:b/>
              </w:rPr>
              <w:t>:</w:t>
            </w:r>
          </w:p>
        </w:tc>
      </w:tr>
      <w:tr w:rsidR="003249AC" w:rsidRPr="001D4EC4" w14:paraId="27890B3A" w14:textId="77777777" w:rsidTr="009010FC">
        <w:trPr>
          <w:trHeight w:val="400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27B0FD" w14:textId="197F1917" w:rsidR="003249AC" w:rsidRPr="00FA0C2C" w:rsidRDefault="003249AC" w:rsidP="009563D0">
            <w:pPr>
              <w:rPr>
                <w:rFonts w:ascii="Arial" w:hAnsi="Arial" w:cs="Arial"/>
                <w:sz w:val="20"/>
                <w:szCs w:val="20"/>
              </w:rPr>
            </w:pPr>
            <w:r w:rsidRPr="00783C9E">
              <w:t>Typ: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20BDAC55" w14:textId="5AA1C2B1" w:rsidR="003249AC" w:rsidRPr="00FA0C2C" w:rsidRDefault="003249AC" w:rsidP="009563D0">
            <w:pPr>
              <w:rPr>
                <w:rFonts w:ascii="Arial" w:hAnsi="Arial" w:cs="Arial"/>
                <w:sz w:val="20"/>
                <w:szCs w:val="20"/>
              </w:rPr>
            </w:pPr>
            <w:r w:rsidRPr="00396D91">
              <w:t>Wymagane jest podanie modelu, symbolu oraz producenta drukarki</w:t>
            </w:r>
            <w:r>
              <w:t>.</w:t>
            </w:r>
          </w:p>
        </w:tc>
      </w:tr>
      <w:tr w:rsidR="003249AC" w:rsidRPr="001D4EC4" w14:paraId="4A1F46C7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807B73" w14:textId="5E4B61C0" w:rsidR="003249AC" w:rsidRPr="009010FC" w:rsidRDefault="003249AC" w:rsidP="009563D0">
            <w:r w:rsidRPr="009010FC">
              <w:t>Technologia druku: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9F07E04" w14:textId="35270459" w:rsidR="003249AC" w:rsidRPr="009010FC" w:rsidRDefault="003249AC" w:rsidP="009563D0">
            <w:pPr>
              <w:spacing w:after="0" w:line="240" w:lineRule="auto"/>
            </w:pPr>
            <w:r>
              <w:t>Stałe zasilanie głowicy w atrament -</w:t>
            </w:r>
            <w:r w:rsidRPr="00AB7C06">
              <w:t xml:space="preserve"> CISS (Continuous Ink Supply System)</w:t>
            </w:r>
            <w:r>
              <w:t>, głowica drukująca piezoelektryczna</w:t>
            </w:r>
            <w:r w:rsidRPr="00AB7C06">
              <w:t>.</w:t>
            </w:r>
          </w:p>
        </w:tc>
      </w:tr>
      <w:tr w:rsidR="003249AC" w:rsidRPr="001D4EC4" w14:paraId="00B39BB9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0F6A6E" w14:textId="77777777" w:rsidR="003249AC" w:rsidRPr="009010FC" w:rsidRDefault="003249AC" w:rsidP="009010FC">
            <w:r w:rsidRPr="009010FC">
              <w:t>Rozmiar obsługiwanego</w:t>
            </w:r>
          </w:p>
          <w:p w14:paraId="2CEB2CA4" w14:textId="5E72A42C" w:rsidR="003249AC" w:rsidRPr="009010FC" w:rsidRDefault="003249AC" w:rsidP="009010FC">
            <w:r w:rsidRPr="009010FC">
              <w:t>papieru: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9FAAC5F" w14:textId="7EC25729" w:rsidR="003249AC" w:rsidRPr="009010FC" w:rsidRDefault="003249AC" w:rsidP="009010FC">
            <w:r w:rsidRPr="009010FC">
              <w:t>A3, A4, A5, A6.</w:t>
            </w:r>
          </w:p>
        </w:tc>
      </w:tr>
      <w:tr w:rsidR="003249AC" w:rsidRPr="001D4EC4" w14:paraId="1953377B" w14:textId="77777777" w:rsidTr="009010FC">
        <w:trPr>
          <w:trHeight w:val="690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9A835" w14:textId="070E32AF" w:rsidR="003249AC" w:rsidRPr="009010FC" w:rsidRDefault="003249AC" w:rsidP="009563D0">
            <w:r w:rsidRPr="009010FC">
              <w:t>Gramatura nośników: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18769C34" w14:textId="14DA2398" w:rsidR="003249AC" w:rsidRPr="009010FC" w:rsidRDefault="003249AC" w:rsidP="009563D0">
            <w:pPr>
              <w:spacing w:after="0"/>
            </w:pPr>
            <w:r w:rsidRPr="009010FC">
              <w:t>Od 65 do 275 g/m2</w:t>
            </w:r>
          </w:p>
        </w:tc>
      </w:tr>
      <w:tr w:rsidR="003249AC" w:rsidRPr="001D4EC4" w14:paraId="0A45D288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43331" w14:textId="0CF5EFC3" w:rsidR="003249AC" w:rsidRPr="009010FC" w:rsidRDefault="003249AC" w:rsidP="009010FC">
            <w:r w:rsidRPr="009010FC">
              <w:t>Rozdzielczość: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15F8F118" w14:textId="51FBD5B8" w:rsidR="003249AC" w:rsidRPr="009010FC" w:rsidRDefault="003249AC" w:rsidP="009010FC">
            <w:pPr>
              <w:pStyle w:val="Default"/>
              <w:widowControl/>
              <w:spacing w:after="200" w:line="276" w:lineRule="auto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Druk kolorowy: 4800 x 1200 dpi.</w:t>
            </w:r>
          </w:p>
        </w:tc>
      </w:tr>
      <w:tr w:rsidR="003249AC" w:rsidRPr="001D4EC4" w14:paraId="29033D16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0E95D" w14:textId="59582E6E" w:rsidR="003249AC" w:rsidRPr="009010FC" w:rsidRDefault="003249AC" w:rsidP="009010FC">
            <w:r w:rsidRPr="009010FC">
              <w:t>Podajnik: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0B55ED0" w14:textId="26FA18FD" w:rsidR="003249AC" w:rsidRPr="009010FC" w:rsidRDefault="003249AC" w:rsidP="009010FC">
            <w:pPr>
              <w:pStyle w:val="Default"/>
              <w:widowControl/>
              <w:spacing w:after="200" w:line="276" w:lineRule="auto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Podajnik na min. 30 arkuszy.</w:t>
            </w:r>
          </w:p>
        </w:tc>
      </w:tr>
      <w:tr w:rsidR="003249AC" w:rsidRPr="001D4EC4" w14:paraId="51F57D9F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AA5059" w14:textId="64C8A2AE" w:rsidR="003249AC" w:rsidRPr="009010FC" w:rsidRDefault="003249AC" w:rsidP="009010FC">
            <w:r w:rsidRPr="00783C9E">
              <w:lastRenderedPageBreak/>
              <w:t xml:space="preserve">Zasilanie: 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0015D4EA" w14:textId="77777777" w:rsidR="003249AC" w:rsidRPr="00783C9E" w:rsidRDefault="003249AC" w:rsidP="009010FC">
            <w:r w:rsidRPr="00783C9E">
              <w:t>Zasilacz pojed</w:t>
            </w:r>
            <w:r>
              <w:t>ynczy, wbudowany lub zewnętrzny:</w:t>
            </w:r>
          </w:p>
          <w:p w14:paraId="3F12DEAE" w14:textId="6095D778" w:rsidR="003249AC" w:rsidRPr="009010FC" w:rsidRDefault="003249AC" w:rsidP="009010FC">
            <w:r w:rsidRPr="00783C9E">
              <w:t>Zasilanie z sieci 230</w:t>
            </w:r>
            <w:r>
              <w:t xml:space="preserve"> V.</w:t>
            </w:r>
          </w:p>
        </w:tc>
      </w:tr>
      <w:tr w:rsidR="003249AC" w:rsidRPr="001D4EC4" w14:paraId="7349E4DF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11062" w14:textId="51EA72B9" w:rsidR="003249AC" w:rsidRPr="009010FC" w:rsidRDefault="003249AC" w:rsidP="009563D0">
            <w:r w:rsidRPr="00783C9E">
              <w:t>Wspierane systemy operacyjne: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74FAFA19" w14:textId="77777777" w:rsidR="003249AC" w:rsidRPr="009010FC" w:rsidRDefault="003249AC" w:rsidP="009563D0">
            <w:pPr>
              <w:pStyle w:val="Default"/>
              <w:widowControl/>
              <w:numPr>
                <w:ilvl w:val="0"/>
                <w:numId w:val="22"/>
              </w:numPr>
              <w:ind w:left="113" w:right="113" w:hanging="218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Windows 11</w:t>
            </w:r>
          </w:p>
          <w:p w14:paraId="5B59745C" w14:textId="77777777" w:rsidR="003249AC" w:rsidRPr="009010FC" w:rsidRDefault="003249AC" w:rsidP="009563D0">
            <w:pPr>
              <w:pStyle w:val="Default"/>
              <w:widowControl/>
              <w:numPr>
                <w:ilvl w:val="0"/>
                <w:numId w:val="22"/>
              </w:numPr>
              <w:ind w:left="113" w:right="113" w:hanging="218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Mac;</w:t>
            </w:r>
          </w:p>
          <w:p w14:paraId="106AFBC8" w14:textId="11D1E130" w:rsidR="003249AC" w:rsidRPr="009010FC" w:rsidRDefault="003249AC" w:rsidP="009563D0">
            <w:pPr>
              <w:spacing w:after="0" w:line="240" w:lineRule="auto"/>
            </w:pPr>
            <w:r w:rsidRPr="00783C9E">
              <w:t>Linux.</w:t>
            </w:r>
          </w:p>
        </w:tc>
      </w:tr>
      <w:tr w:rsidR="003249AC" w:rsidRPr="001D4EC4" w14:paraId="2B97CDB3" w14:textId="77777777" w:rsidTr="009010FC">
        <w:trPr>
          <w:trHeight w:val="495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DE2835" w14:textId="0CDBC813" w:rsidR="003249AC" w:rsidRPr="009010FC" w:rsidRDefault="009563D0" w:rsidP="009563D0">
            <w:r w:rsidRPr="009010FC">
              <w:t>Porty:</w:t>
            </w:r>
            <w:r w:rsidRPr="009010FC">
              <w:tab/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09B97A5C" w14:textId="683EF0E4" w:rsidR="003249AC" w:rsidRPr="009010FC" w:rsidRDefault="009563D0" w:rsidP="009563D0">
            <w:r w:rsidRPr="009010FC">
              <w:t>Port USB 2.0. lub wyższe</w:t>
            </w:r>
          </w:p>
        </w:tc>
      </w:tr>
      <w:tr w:rsidR="003249AC" w:rsidRPr="001D4EC4" w14:paraId="230DA353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B214B" w14:textId="6E69A085" w:rsidR="003249AC" w:rsidRPr="009010FC" w:rsidRDefault="009563D0" w:rsidP="009010FC">
            <w:r w:rsidRPr="009010FC">
              <w:t>Certyfikaty i standardy: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520E5736" w14:textId="77777777" w:rsidR="009563D0" w:rsidRPr="00783C9E" w:rsidRDefault="009563D0" w:rsidP="009010FC">
            <w:r w:rsidRPr="00783C9E">
              <w:t>Deklaracja zgodności CE;</w:t>
            </w:r>
          </w:p>
          <w:p w14:paraId="0B348C9C" w14:textId="77777777" w:rsidR="009563D0" w:rsidRDefault="009563D0" w:rsidP="009010FC">
            <w:r w:rsidRPr="00783C9E">
              <w:t xml:space="preserve">Oświadczenie producenta </w:t>
            </w:r>
            <w:r>
              <w:t>drukarki</w:t>
            </w:r>
            <w:r w:rsidRPr="00783C9E">
              <w:t xml:space="preserve"> potwierdzające, że sprzęt</w:t>
            </w:r>
            <w:r>
              <w:t xml:space="preserve"> </w:t>
            </w:r>
            <w:r w:rsidRPr="00783C9E">
              <w:t xml:space="preserve">pochodzi </w:t>
            </w:r>
            <w:r>
              <w:br/>
            </w:r>
            <w:r w:rsidRPr="00783C9E">
              <w:t>z</w:t>
            </w:r>
            <w:r>
              <w:t xml:space="preserve"> </w:t>
            </w:r>
            <w:r w:rsidRPr="00783C9E">
              <w:t>oficjalnego kanału dystrybucyjnego producenta</w:t>
            </w:r>
            <w:r>
              <w:t>;</w:t>
            </w:r>
          </w:p>
          <w:p w14:paraId="7A02F5EA" w14:textId="77777777" w:rsidR="009563D0" w:rsidRDefault="009563D0" w:rsidP="009010FC">
            <w:r w:rsidRPr="00F66DA9">
              <w:t>Certyfikat ISO 9001</w:t>
            </w:r>
            <w:r>
              <w:t xml:space="preserve"> </w:t>
            </w:r>
            <w:r w:rsidRPr="00106FF5">
              <w:t>producenta oferowanego sprzętu – wykonawca złoży dokument potwierdzając</w:t>
            </w:r>
            <w:r>
              <w:t>y;</w:t>
            </w:r>
          </w:p>
          <w:p w14:paraId="5EA10984" w14:textId="77777777" w:rsidR="009563D0" w:rsidRDefault="009563D0" w:rsidP="009010FC">
            <w:r w:rsidRPr="00F66DA9">
              <w:t xml:space="preserve">Certyfikat ISO </w:t>
            </w:r>
            <w:r>
              <w:t>14</w:t>
            </w:r>
            <w:r w:rsidRPr="00F66DA9">
              <w:t>001</w:t>
            </w:r>
            <w:r>
              <w:t xml:space="preserve"> dla producenta </w:t>
            </w:r>
            <w:r w:rsidRPr="00106FF5">
              <w:t>oferowanego sprzętu – wykonawca złoży dokument potwierdzający.</w:t>
            </w:r>
          </w:p>
          <w:p w14:paraId="41382C70" w14:textId="77777777" w:rsidR="003249AC" w:rsidRPr="009010FC" w:rsidRDefault="003249AC" w:rsidP="009010FC"/>
        </w:tc>
      </w:tr>
      <w:tr w:rsidR="009563D0" w:rsidRPr="001D4EC4" w14:paraId="00EBDB94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9023A" w14:textId="77777777" w:rsidR="009563D0" w:rsidRPr="00783C9E" w:rsidRDefault="009563D0" w:rsidP="009010FC">
            <w:r w:rsidRPr="00783C9E">
              <w:t xml:space="preserve">Wsparcie techniczne producenta: </w:t>
            </w:r>
          </w:p>
          <w:p w14:paraId="5D3F6A70" w14:textId="1D276A6B" w:rsidR="009563D0" w:rsidRPr="009010FC" w:rsidRDefault="009563D0" w:rsidP="009010FC"/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24A8F5D6" w14:textId="66474F9F" w:rsidR="009563D0" w:rsidRPr="009010FC" w:rsidRDefault="009563D0" w:rsidP="009010FC">
            <w:r w:rsidRPr="00783C9E">
              <w:t xml:space="preserve">Dostęp do najnowszych sterowników i uaktualnień na stronie producenta </w:t>
            </w:r>
            <w:r>
              <w:t>drukarki</w:t>
            </w:r>
            <w:r w:rsidRPr="00783C9E">
              <w:t>, realizowany poprzez podanie na stronie internetowej producenta n</w:t>
            </w:r>
            <w:r>
              <w:t>umeru seryjnego lub modelu drukarki</w:t>
            </w:r>
            <w:r w:rsidRPr="00783C9E">
              <w:t xml:space="preserve"> – do oferty należy dołączyć link strony. </w:t>
            </w:r>
          </w:p>
        </w:tc>
      </w:tr>
      <w:tr w:rsidR="009563D0" w:rsidRPr="001D4EC4" w14:paraId="5AC044C7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010EF5" w14:textId="497782AA" w:rsidR="009563D0" w:rsidRPr="009010FC" w:rsidRDefault="009563D0" w:rsidP="009010FC">
            <w:r w:rsidRPr="00783C9E">
              <w:t>Ukompletowanie: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08DCA2F5" w14:textId="77777777" w:rsidR="009563D0" w:rsidRPr="00783C9E" w:rsidRDefault="009563D0" w:rsidP="009010FC">
            <w:r w:rsidRPr="00783C9E">
              <w:t>Kabel zasilający;</w:t>
            </w:r>
          </w:p>
          <w:p w14:paraId="13643366" w14:textId="77777777" w:rsidR="009563D0" w:rsidRPr="00783C9E" w:rsidRDefault="009563D0" w:rsidP="009010FC">
            <w:r>
              <w:t>Kabel komunikacyjny USB 2.0</w:t>
            </w:r>
            <w:r w:rsidRPr="00783C9E">
              <w:t xml:space="preserve"> o długości nie krótszej niż 2</w:t>
            </w:r>
            <w:r>
              <w:t xml:space="preserve"> </w:t>
            </w:r>
            <w:r w:rsidRPr="00783C9E">
              <w:t>m;</w:t>
            </w:r>
          </w:p>
          <w:p w14:paraId="061491D8" w14:textId="77777777" w:rsidR="009563D0" w:rsidRPr="00106FF5" w:rsidRDefault="009563D0" w:rsidP="009010FC">
            <w:r w:rsidRPr="00783C9E">
              <w:t>Instrukcja instalacji, użytkowania i obsługi (w formie papierowej</w:t>
            </w:r>
            <w:r>
              <w:t xml:space="preserve"> </w:t>
            </w:r>
            <w:r w:rsidRPr="00106FF5">
              <w:t>lub elektronicznej) w języku polskim</w:t>
            </w:r>
            <w:r>
              <w:t>;</w:t>
            </w:r>
          </w:p>
          <w:p w14:paraId="2681C070" w14:textId="5E2BD160" w:rsidR="009563D0" w:rsidRPr="009010FC" w:rsidRDefault="009563D0" w:rsidP="009010FC">
            <w:r w:rsidRPr="00783C9E">
              <w:t>Karta gwarancyjna (w formie papierowej lub elektronicznej)</w:t>
            </w:r>
            <w:r>
              <w:t>.</w:t>
            </w:r>
          </w:p>
        </w:tc>
      </w:tr>
      <w:tr w:rsidR="009563D0" w:rsidRPr="001D4EC4" w14:paraId="6998D1C4" w14:textId="77777777" w:rsidTr="009010FC">
        <w:trPr>
          <w:trHeight w:val="863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6094597" w14:textId="1B4EF243" w:rsidR="009563D0" w:rsidRPr="009010FC" w:rsidRDefault="009563D0" w:rsidP="009010FC">
            <w:r w:rsidRPr="00C54311">
              <w:t>Warunki gwarancji:</w:t>
            </w:r>
          </w:p>
        </w:tc>
        <w:tc>
          <w:tcPr>
            <w:tcW w:w="660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</w:tcPr>
          <w:p w14:paraId="3EB0B3F4" w14:textId="77777777" w:rsidR="009563D0" w:rsidRPr="009010FC" w:rsidRDefault="009563D0" w:rsidP="009010FC">
            <w:pPr>
              <w:pStyle w:val="Default"/>
              <w:spacing w:after="200" w:line="276" w:lineRule="auto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Min. 24 miesiące. </w:t>
            </w:r>
          </w:p>
          <w:p w14:paraId="0CEB9F43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Warunki gwarancji i serwisu określone w umowie serwisowej dołączonej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do pozyskiwanego sprzętu mają wyższy priorytet i pierwszeństwo przed standardowymi warunkami gwarancji i serwisu producentów, importerów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i dostawców sprzętu informatyki dla resortu obrony narodowej. </w:t>
            </w:r>
          </w:p>
          <w:p w14:paraId="46498B88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odpowiada za wady fizyczne i prawne, ujawnione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w dostarczonym Sprzęcie, ponosi z tego tytułu wszelkie zobowiązania. Jest odpowiedzialny względem Zamawiającego, jeżeli dostarczony sprzęt: </w:t>
            </w:r>
          </w:p>
          <w:p w14:paraId="0E7AB11B" w14:textId="77777777" w:rsidR="009563D0" w:rsidRPr="009010FC" w:rsidRDefault="009563D0" w:rsidP="009010FC">
            <w:pPr>
              <w:pStyle w:val="Default"/>
              <w:spacing w:after="200" w:line="276" w:lineRule="auto"/>
              <w:ind w:left="282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1) stanowi własność osoby trzeciej albo jeżeli jest obciążony prawem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lastRenderedPageBreak/>
              <w:t xml:space="preserve">osoby trzeciej, </w:t>
            </w:r>
          </w:p>
          <w:p w14:paraId="13E92457" w14:textId="77777777" w:rsidR="009563D0" w:rsidRPr="009010FC" w:rsidRDefault="009563D0" w:rsidP="009010FC">
            <w:pPr>
              <w:pStyle w:val="Default"/>
              <w:spacing w:after="200" w:line="276" w:lineRule="auto"/>
              <w:ind w:left="282" w:hanging="282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2) ma wadę zmniejszającą jego wartość lub użyteczność wynikającą z jego przeznaczenia, nie posiadają właściwości wymaganych przez Zamawiającego, albo jeżeli dostarczono je w stanie niekompletnym. </w:t>
            </w:r>
          </w:p>
          <w:p w14:paraId="7223D4AD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O wadzie fizycznej i prawnej przedmiotu umowy Zamawiający lub JiKO RON użytkująca Sprzęt objęty gwarancją (użytkownik) powiadomi niezwłocznie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po ujawnieniu w nim wad, w celu realizacji przysługujących z tego tytułu uprawnień. Formę zawiadomienia stanowi „Protokół reklamacji” wykonany przez Zamawiającego/użytkownika lub jego reprezentanta, przekazany Wykonawcy. </w:t>
            </w:r>
          </w:p>
          <w:p w14:paraId="63A2DE17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jest zobowiązany do usunięcia wad fizycznych i prawnych sprzętu lub do dostarczenia Sprzętu wolnego od wad, jeżeli wady te zostaną ujawnione w okresie gwarancji. </w:t>
            </w:r>
          </w:p>
          <w:p w14:paraId="7A2F1243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Jeżeli w wykonaniu swoich obowiązków Wykonawca dostarczył Zamawiającemu/użytkownikowi zamiast Sprzętu wadliwego, taki sam sprzęt nowy – wolny od wad, termin gwarancji biegnie na nowo od chwili jego dostarczenia. Wymiany Sprzętu Wykonawca dokona bez żadnej dopłaty, nawet gdyby ceny na takie wyroby uległy zmianie. </w:t>
            </w:r>
          </w:p>
          <w:p w14:paraId="7ADC827B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dostarczy Sprzęt z gwarancją Producenta na okres min. 24 miesięcy, licząc od daty podpisania protokołu przyjęcia-przekazania przez przedstawicieli Wykonawcy i przedstawicieli Zamawiającego. </w:t>
            </w:r>
          </w:p>
          <w:p w14:paraId="7886A97B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Realizacja naprawy gwarancyjnej następuje w miejscu eksploatacji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lub w siedzibie Wykonawcy, pod warunkiem wymontowania Informatycznych Nośników Danych (IND) i pozostawienia ich u Zamawiającego/Użytkownika. </w:t>
            </w:r>
          </w:p>
          <w:p w14:paraId="6120DD2D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gwarantuje, że każdy egzemplarz dostarczonego Sprzętu jest wolny od wad fizycznych, prawnych oraz posiada cechy zgodne z cechami określonymi w jego specyfikacji technicznej. </w:t>
            </w:r>
          </w:p>
          <w:p w14:paraId="44D1ED2D" w14:textId="42839C52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Gwarancja jest wyłączną gwarancją udzielaną Zamawiającemu/ Użytkownikowi i zastępuje wszelkie inne gwarancje wyraźne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>i domniemane, a w szczególności domniemane gwarancje lub warunki przydatności handlowej lub przydatności do określonego celu. Wykonawca gwarantuje nieprzerwaną i wolną od błędów pracę dostarczonych</w:t>
            </w:r>
            <w:r w:rsidR="00F526D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 wyrobów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 okresie trwania gwarancji. </w:t>
            </w:r>
          </w:p>
          <w:p w14:paraId="4484AB6B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Zamawiający/użytkownik jest upoważniony do samodzielnego (prawidłowego) demontażu i montażu informatycznych nośników danych pracujących w sprzęcie informatyki (dyski twarde) bez utraty gwarancji na cały Sprzęt. </w:t>
            </w:r>
          </w:p>
          <w:p w14:paraId="30B0FA12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lastRenderedPageBreak/>
              <w:t xml:space="preserve">Zamawiający/użytkownik jest upoważniony do samodzielnego (prawidłowego) demontażu i montażu kart rozszerzeń w sprzęcie informatyki bez utraty gwarancji na cały sprzęt. </w:t>
            </w:r>
          </w:p>
          <w:p w14:paraId="107641FC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Informatyczne zapisywalne i nieulotne nośniki danych pracujące w sprzęcie informatyki (np. dyski twarde) nie podlegają przekazaniu do naprawy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lub zwrotowi, pozostają własnością Zamawiającego/użytkownika. Jeżeli nośnik jest zintegrowany w sposób trwały z innym elementem, całość nie podlega zwrotowi i pozostaje własnością Zamawiającego/Użytkownika. W takim przypadku Wykonawca zobowiązany jest dostarczyć Zamawiającemu/Użytkownikowi nowy nośnik/cały element, wolny od wad. </w:t>
            </w:r>
          </w:p>
          <w:p w14:paraId="23CE11ED" w14:textId="19B233E1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Zamawiający/użytkownik może wykorzystać uprawnienia z tytułu gwarancji za wady fizyczne i prawne Sprzętu niezale</w:t>
            </w:r>
            <w:r w:rsidR="00F526D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żnie od uprawnień wynikających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z rękojmi. </w:t>
            </w:r>
          </w:p>
          <w:p w14:paraId="33927F79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Gwarancja nie wyłącza, nie ogranicza ani nie zawiesza uprawnień Zamawiającego/Użytkownika wynikających z przepisów o rękojmi za wady rzeczy sprzedanej. </w:t>
            </w:r>
          </w:p>
          <w:p w14:paraId="16311EA6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Utrata roszczeń z tytułu wad fizycznych i prawnych nie następuje mimo upływu terminu gwarancji, jeżeli Wykonawca wadę zataił. </w:t>
            </w:r>
          </w:p>
          <w:p w14:paraId="75718A09" w14:textId="69DAF76A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 przypadku stwierdzenia w okresie gwarancji wad fizycznych i prawnych w dostarczonym Sprzęcie: </w:t>
            </w:r>
          </w:p>
          <w:p w14:paraId="1FC98344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4"/>
              </w:numPr>
              <w:spacing w:after="200" w:line="276" w:lineRule="auto"/>
              <w:ind w:left="282" w:hanging="282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rozpatrzy „Protokół reklamacji” w ciągu 7 dni licząc od daty jego otrzymania, usprawni wadliwe wyroby w terminie 14 dni licząc od daty otrzymania „Protokołu reklamacji”: </w:t>
            </w:r>
          </w:p>
          <w:p w14:paraId="10BD9542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5"/>
              </w:numPr>
              <w:spacing w:after="200" w:line="276" w:lineRule="auto"/>
              <w:ind w:left="707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usunie wady w dostarczonym Sprzęcie w miejscu, w którym zostały one ujawnione lub na własny koszt dostarczy je do swojej siedziby w celu ich usprawnienia, </w:t>
            </w:r>
          </w:p>
          <w:p w14:paraId="5413B860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5"/>
              </w:numPr>
              <w:spacing w:after="200" w:line="276" w:lineRule="auto"/>
              <w:ind w:left="707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sprzęt wolny od wad dostarczy na własny koszt do miejsca eksploatacji sprzętu; </w:t>
            </w:r>
          </w:p>
          <w:p w14:paraId="13952BF2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4"/>
              </w:numPr>
              <w:spacing w:after="200" w:line="276" w:lineRule="auto"/>
              <w:ind w:left="282" w:hanging="282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Termin gwarancji ulega przedłużeniu o czas, w ciągu którego wskutek wad Sprzętu objętego gwarancją uprawniony z gwarancji nie mógł z niego korzystać; </w:t>
            </w:r>
          </w:p>
          <w:p w14:paraId="5CC39A0F" w14:textId="77777777" w:rsidR="009563D0" w:rsidRPr="009010FC" w:rsidRDefault="009563D0" w:rsidP="009010FC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left="282" w:hanging="284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Wykonawca wymieni wadliwy Sprzęt na nowy w terminie 5 dni licząc </w:t>
            </w:r>
            <w:r w:rsidRPr="009010FC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 xml:space="preserve">od upływu terminu usprawnienia wadliwego Sprzętu określonego w ppkt. 1, jeżeli we wskazanym terminie wadliwy Sprzęt nie zostanie usprawniony; </w:t>
            </w:r>
          </w:p>
          <w:p w14:paraId="56FA25A9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4"/>
              </w:numPr>
              <w:spacing w:after="200" w:line="276" w:lineRule="auto"/>
              <w:ind w:left="282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lastRenderedPageBreak/>
              <w:t xml:space="preserve">Wykonawca dokona stosownych zapisów w Karcie gwarancyjnej dotyczących zakresu wykonanych napraw oraz zmiany okresu udzielonej gwarancji; </w:t>
            </w:r>
          </w:p>
          <w:p w14:paraId="5583BA08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4"/>
              </w:numPr>
              <w:spacing w:after="200" w:line="276" w:lineRule="auto"/>
              <w:ind w:left="282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ponosi odpowiedzialność z tytułu przypadkowej utraty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lub uszkodzenia Sprzętu w czasie od przyjęcia go do naprawy do czasu przekazania sprawnego wyrobu użytkownikowi w miejscu ujawnienia wady; </w:t>
            </w:r>
          </w:p>
          <w:p w14:paraId="3984A57D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4"/>
              </w:numPr>
              <w:spacing w:after="200" w:line="276" w:lineRule="auto"/>
              <w:ind w:left="282" w:hanging="282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zwróci Zamawiającemu równowartość wadliwych egzemplarzy Sprzętu powiększoną o karę umowną w wysokości 10% ich oferowanej ceny, jeżeli nie wykona zobowiązań wynikających z ppkt. 1 i 3. </w:t>
            </w:r>
          </w:p>
          <w:p w14:paraId="30CD8B6C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23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powiadomi Zamawiającego o nieprawidłowościach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 w użytkowaniu dostarczonego Sprzętu oraz utrudnieniach w jego   usprawnieniu, jeśli takie występują ze strony użytkownika. </w:t>
            </w:r>
          </w:p>
          <w:p w14:paraId="586A6DFF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zobowiązany jest dostarczyć do Zamawiającego listę wszystkich punktów serwisowych wraz z danymi teleadresowymi (adres,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nr telefonu, nr faxu, e-mail), w których ma być zgłaszana naprawa w terminie 5 dni od dnia dostarczenia Sprzętu. </w:t>
            </w:r>
          </w:p>
          <w:p w14:paraId="060ABF95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Wykonawca, po zakończeniu okresu gwarancyjnego, przedstawi Zamawiającemu pisemną informację o wszelkich wadach, ich przyczynach </w:t>
            </w: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i sposobie usunięcia w terminie 14 dni od dnia zakończenia okresu gwarancyjnego. </w:t>
            </w:r>
          </w:p>
          <w:p w14:paraId="656478D7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Jeżeli informatyczne nośniki danych są zamontowane na stałe na płytach głównych sprzętu informatycznego stosuje się do nich odpowiednio postanowienia punktów 10 i 12. </w:t>
            </w:r>
          </w:p>
          <w:p w14:paraId="5A7CB568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 przypadku ujawnienia, w okresie gwarancji, awarii, usterki bądź wady tego samego elementu (podzespołu) w więcej niż 10% ilości dostarczonego Sprzętu w danej transzy (dla dostaw dotyczących powyżej 40 szt.) – Wykonawca zobowiązany jest, na żądanie Zamawiającego, do wymiany wadliwego elementu (podzespołu), we wszystkich egzemplarzach danego typu lub transzy na swój koszt. Wymiana powinna zostać wykonana w terminie do 2 miesięcy od otrzymania żądania. </w:t>
            </w:r>
          </w:p>
          <w:p w14:paraId="7D4846CC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Zamawiający/użytkownik zastrzega sobie prawo do odmowy zdalnej diagnostyki sprzętu poprzez sieć Internet. Wszystkie wymagane czynności diagnostyczne powinny być w takim przypadku realizowane przez Wykonawcę lub serwis producenta w miejscu zamontowania Sprzętu. </w:t>
            </w:r>
          </w:p>
          <w:p w14:paraId="58D0EF27" w14:textId="77777777" w:rsidR="009563D0" w:rsidRPr="009010FC" w:rsidRDefault="009563D0" w:rsidP="009010FC">
            <w:pPr>
              <w:pStyle w:val="Default"/>
              <w:widowControl/>
              <w:numPr>
                <w:ilvl w:val="0"/>
                <w:numId w:val="23"/>
              </w:numPr>
              <w:tabs>
                <w:tab w:val="left" w:pos="435"/>
              </w:tabs>
              <w:spacing w:after="200" w:line="276" w:lineRule="auto"/>
              <w:ind w:left="294" w:hanging="284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lastRenderedPageBreak/>
              <w:t xml:space="preserve">Do każdego urządzenia Wykonawca zobowiązany jest dostarczyć: </w:t>
            </w:r>
          </w:p>
          <w:p w14:paraId="62738C7F" w14:textId="77777777" w:rsidR="009563D0" w:rsidRPr="009010FC" w:rsidRDefault="009563D0" w:rsidP="009010FC">
            <w:pPr>
              <w:pStyle w:val="Default"/>
              <w:spacing w:after="200" w:line="276" w:lineRule="auto"/>
              <w:ind w:left="42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1) Kartę gwarancyjną z warunkami gwarancji oraz sposobem zgłaszania reklamacji (zawartymi w przedmiotowych wymaganiach); </w:t>
            </w:r>
          </w:p>
          <w:p w14:paraId="4CBF7FDB" w14:textId="05E1E278" w:rsidR="009563D0" w:rsidRPr="009010FC" w:rsidRDefault="009563D0" w:rsidP="009010FC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751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10F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2) Kartę katalogową w języku polskim lub angielskim, dla urządzenia, </w:t>
            </w:r>
            <w:r w:rsidRPr="009010FC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 xml:space="preserve">w wersji papierowej/elektronicznej. </w:t>
            </w:r>
          </w:p>
        </w:tc>
      </w:tr>
      <w:tr w:rsidR="00832FA2" w14:paraId="334D24A5" w14:textId="5A235C79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3833B901" w14:textId="5622A1F9" w:rsidR="00832FA2" w:rsidRPr="009010FC" w:rsidRDefault="009010FC" w:rsidP="009010FC">
            <w:r w:rsidRPr="009010FC">
              <w:lastRenderedPageBreak/>
              <w:t>Inne wymagania:</w:t>
            </w:r>
          </w:p>
        </w:tc>
        <w:tc>
          <w:tcPr>
            <w:tcW w:w="6608" w:type="dxa"/>
            <w:gridSpan w:val="6"/>
          </w:tcPr>
          <w:p w14:paraId="2FD9FD7C" w14:textId="77777777" w:rsidR="00A9463B" w:rsidRDefault="009010FC" w:rsidP="00A9463B">
            <w:pPr>
              <w:spacing w:after="0" w:line="240" w:lineRule="auto"/>
            </w:pPr>
            <w:r w:rsidRPr="009010FC">
              <w:t>•</w:t>
            </w:r>
            <w:r w:rsidRPr="009010FC">
              <w:tab/>
              <w:t>Dostawa na koszt Wykonawcy;</w:t>
            </w:r>
          </w:p>
          <w:p w14:paraId="20CC689D" w14:textId="6873719A" w:rsidR="009010FC" w:rsidRPr="009010FC" w:rsidRDefault="009010FC" w:rsidP="00A9463B">
            <w:pPr>
              <w:spacing w:after="0" w:line="240" w:lineRule="auto"/>
            </w:pPr>
            <w:r w:rsidRPr="009010FC">
              <w:t>•</w:t>
            </w:r>
            <w:r w:rsidRPr="009010FC">
              <w:tab/>
              <w:t>Wykonawca zobowiązuje się do instalacji i uruchomienia sprzętu w miejscu wskazanym przez Zamawiającego;</w:t>
            </w:r>
          </w:p>
          <w:p w14:paraId="5CD61431" w14:textId="77777777" w:rsidR="009010FC" w:rsidRPr="009010FC" w:rsidRDefault="009010FC" w:rsidP="00A9463B">
            <w:pPr>
              <w:spacing w:after="0" w:line="240" w:lineRule="auto"/>
            </w:pPr>
            <w:r w:rsidRPr="009010FC">
              <w:t>•</w:t>
            </w:r>
            <w:r w:rsidRPr="009010FC">
              <w:tab/>
              <w:t>Wykonawca przeprowadzi szkolenie w zakresie obsługi dostarczonego sprzętu dla co najmniej 3 pracowników wyznaczonych przez Zamawiającego.</w:t>
            </w:r>
          </w:p>
          <w:p w14:paraId="199F7EE0" w14:textId="1BD18EBE" w:rsidR="00832FA2" w:rsidRPr="009010FC" w:rsidRDefault="009010FC" w:rsidP="00A9463B">
            <w:pPr>
              <w:spacing w:after="0" w:line="240" w:lineRule="auto"/>
            </w:pPr>
            <w:r w:rsidRPr="009010FC">
              <w:t>•</w:t>
            </w:r>
            <w:r w:rsidRPr="009010FC">
              <w:tab/>
              <w:t>Dopuszcza się stosowanie instrukcji obsługi sporządzonej w języku angielskim.</w:t>
            </w:r>
          </w:p>
        </w:tc>
      </w:tr>
      <w:tr w:rsidR="009010FC" w14:paraId="07C71B3A" w14:textId="79C5E2F8" w:rsidTr="00BD7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0294" w:type="dxa"/>
            <w:gridSpan w:val="8"/>
          </w:tcPr>
          <w:p w14:paraId="37A1359C" w14:textId="104097A3" w:rsidR="009010FC" w:rsidRPr="00770F96" w:rsidRDefault="009010FC" w:rsidP="009563D0">
            <w:pPr>
              <w:spacing w:after="0"/>
              <w:contextualSpacing/>
              <w:jc w:val="both"/>
              <w:rPr>
                <w:rFonts w:ascii="Arial" w:hAnsi="Arial" w:cs="Arial"/>
                <w:b/>
              </w:rPr>
            </w:pPr>
            <w:r w:rsidRPr="00770F96">
              <w:rPr>
                <w:rFonts w:ascii="Arial" w:hAnsi="Arial" w:cs="Arial"/>
                <w:b/>
              </w:rPr>
              <w:t>1.2. Parametry automatycznej prasy termotransferowej:</w:t>
            </w:r>
          </w:p>
        </w:tc>
      </w:tr>
      <w:tr w:rsidR="00832FA2" w14:paraId="015FC28D" w14:textId="09B7E39E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37C450E2" w14:textId="55730CF2" w:rsidR="00832FA2" w:rsidRPr="00770F96" w:rsidRDefault="009010FC" w:rsidP="009563D0">
            <w:pPr>
              <w:spacing w:after="0"/>
              <w:contextualSpacing/>
              <w:jc w:val="both"/>
            </w:pPr>
            <w:r w:rsidRPr="00770F96">
              <w:t>Typ:</w:t>
            </w:r>
          </w:p>
        </w:tc>
        <w:tc>
          <w:tcPr>
            <w:tcW w:w="6608" w:type="dxa"/>
            <w:gridSpan w:val="6"/>
          </w:tcPr>
          <w:p w14:paraId="6EA3D6D3" w14:textId="75D9A9F3" w:rsidR="00832FA2" w:rsidRPr="00770F96" w:rsidRDefault="00D12FF7" w:rsidP="009563D0">
            <w:pPr>
              <w:spacing w:after="0"/>
              <w:contextualSpacing/>
              <w:jc w:val="both"/>
            </w:pPr>
            <w:r>
              <w:t>Wymagane jest podanie modelu, symbolu oraz producenta prasy termotransferowej.</w:t>
            </w:r>
          </w:p>
        </w:tc>
      </w:tr>
      <w:tr w:rsidR="00832FA2" w14:paraId="5732378E" w14:textId="32C265C9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44C51137" w14:textId="0D2FB430" w:rsidR="00832FA2" w:rsidRPr="00770F96" w:rsidRDefault="009010FC" w:rsidP="009563D0">
            <w:pPr>
              <w:spacing w:after="0"/>
              <w:contextualSpacing/>
              <w:jc w:val="both"/>
            </w:pPr>
            <w:r w:rsidRPr="00770F96">
              <w:t>Sposób otwierania, zamykania płyt roboczych:</w:t>
            </w:r>
          </w:p>
        </w:tc>
        <w:tc>
          <w:tcPr>
            <w:tcW w:w="6608" w:type="dxa"/>
            <w:gridSpan w:val="6"/>
          </w:tcPr>
          <w:p w14:paraId="66C7B09A" w14:textId="059B290F" w:rsidR="00832FA2" w:rsidRPr="00770F96" w:rsidRDefault="00D12FF7" w:rsidP="009563D0">
            <w:pPr>
              <w:spacing w:after="0"/>
              <w:contextualSpacing/>
              <w:jc w:val="both"/>
            </w:pPr>
            <w:r>
              <w:t>Otwierana do góry.</w:t>
            </w:r>
          </w:p>
        </w:tc>
      </w:tr>
      <w:tr w:rsidR="00832FA2" w14:paraId="2B877443" w14:textId="214F396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397A7FD9" w14:textId="1E1EED9E" w:rsidR="00832FA2" w:rsidRPr="00770F96" w:rsidRDefault="009010FC" w:rsidP="009563D0">
            <w:pPr>
              <w:spacing w:after="0"/>
              <w:contextualSpacing/>
              <w:jc w:val="both"/>
            </w:pPr>
            <w:r>
              <w:t>Moc:</w:t>
            </w:r>
          </w:p>
        </w:tc>
        <w:tc>
          <w:tcPr>
            <w:tcW w:w="6608" w:type="dxa"/>
            <w:gridSpan w:val="6"/>
          </w:tcPr>
          <w:p w14:paraId="7759E454" w14:textId="74D75D40" w:rsidR="00832FA2" w:rsidRPr="00770F96" w:rsidRDefault="00D12FF7" w:rsidP="009563D0">
            <w:pPr>
              <w:spacing w:after="0"/>
              <w:contextualSpacing/>
              <w:jc w:val="both"/>
            </w:pPr>
            <w:r>
              <w:t>1800 W.</w:t>
            </w:r>
          </w:p>
        </w:tc>
      </w:tr>
      <w:tr w:rsidR="009010FC" w14:paraId="20D8DF61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1C987C7B" w14:textId="47C240D6" w:rsidR="009010FC" w:rsidRPr="00770F96" w:rsidRDefault="009010FC" w:rsidP="009563D0">
            <w:pPr>
              <w:spacing w:after="0"/>
              <w:contextualSpacing/>
              <w:jc w:val="both"/>
            </w:pPr>
            <w:r>
              <w:t>Powierzchnia robocza:</w:t>
            </w:r>
          </w:p>
        </w:tc>
        <w:tc>
          <w:tcPr>
            <w:tcW w:w="6608" w:type="dxa"/>
            <w:gridSpan w:val="6"/>
          </w:tcPr>
          <w:p w14:paraId="20EC35CE" w14:textId="3FCAEAB3" w:rsidR="009010FC" w:rsidRPr="00770F96" w:rsidRDefault="00D12FF7" w:rsidP="009563D0">
            <w:pPr>
              <w:spacing w:after="0"/>
              <w:contextualSpacing/>
              <w:jc w:val="both"/>
            </w:pPr>
            <w:r>
              <w:t>500 x 400 mm z poziomym układem płyt grzewczych.</w:t>
            </w:r>
          </w:p>
        </w:tc>
      </w:tr>
      <w:tr w:rsidR="009010FC" w14:paraId="21D49163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2723F4F4" w14:textId="61A94CFD" w:rsidR="009010FC" w:rsidRPr="00770F96" w:rsidRDefault="00D12FF7" w:rsidP="009563D0">
            <w:pPr>
              <w:spacing w:after="0"/>
              <w:contextualSpacing/>
              <w:jc w:val="both"/>
            </w:pPr>
            <w:r>
              <w:t>Rodzaj płyt roboczych:</w:t>
            </w:r>
          </w:p>
        </w:tc>
        <w:tc>
          <w:tcPr>
            <w:tcW w:w="6608" w:type="dxa"/>
            <w:gridSpan w:val="6"/>
          </w:tcPr>
          <w:p w14:paraId="2978FED2" w14:textId="37C6943B" w:rsidR="009010FC" w:rsidRPr="00770F96" w:rsidRDefault="00D12FF7" w:rsidP="009563D0">
            <w:pPr>
              <w:spacing w:after="0"/>
              <w:contextualSpacing/>
              <w:jc w:val="both"/>
            </w:pPr>
            <w:r>
              <w:t>Odlew z aluminium (prasa płaska).</w:t>
            </w:r>
          </w:p>
        </w:tc>
      </w:tr>
      <w:tr w:rsidR="009010FC" w14:paraId="48B1597F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4795DA84" w14:textId="2F4A7E87" w:rsidR="009010FC" w:rsidRPr="00770F96" w:rsidRDefault="00D12FF7" w:rsidP="009563D0">
            <w:pPr>
              <w:spacing w:after="0"/>
              <w:contextualSpacing/>
              <w:jc w:val="both"/>
            </w:pPr>
            <w:r w:rsidRPr="00770F96">
              <w:t>Regulacja czasu:</w:t>
            </w:r>
          </w:p>
        </w:tc>
        <w:tc>
          <w:tcPr>
            <w:tcW w:w="6608" w:type="dxa"/>
            <w:gridSpan w:val="6"/>
          </w:tcPr>
          <w:p w14:paraId="5AECC794" w14:textId="4D5FA026" w:rsidR="009010FC" w:rsidRPr="00770F96" w:rsidRDefault="00770F96" w:rsidP="009563D0">
            <w:pPr>
              <w:spacing w:after="0"/>
              <w:contextualSpacing/>
              <w:jc w:val="both"/>
            </w:pPr>
            <w:r>
              <w:t>Od 1 sekundy do 60 minut.</w:t>
            </w:r>
          </w:p>
        </w:tc>
      </w:tr>
      <w:tr w:rsidR="009010FC" w14:paraId="10658E15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23FBB095" w14:textId="47282F3D" w:rsidR="009010FC" w:rsidRPr="00770F96" w:rsidRDefault="00D12FF7" w:rsidP="009563D0">
            <w:pPr>
              <w:spacing w:after="0"/>
              <w:contextualSpacing/>
              <w:jc w:val="both"/>
            </w:pPr>
            <w:r w:rsidRPr="00770F96">
              <w:t>Zakres temperatur:</w:t>
            </w:r>
          </w:p>
        </w:tc>
        <w:tc>
          <w:tcPr>
            <w:tcW w:w="6608" w:type="dxa"/>
            <w:gridSpan w:val="6"/>
          </w:tcPr>
          <w:p w14:paraId="09B21894" w14:textId="623F0B24" w:rsidR="009010FC" w:rsidRPr="00770F96" w:rsidRDefault="00770F96" w:rsidP="009563D0">
            <w:pPr>
              <w:spacing w:after="0"/>
              <w:contextualSpacing/>
              <w:jc w:val="both"/>
            </w:pPr>
            <w:r w:rsidRPr="00770F96">
              <w:t xml:space="preserve">0 - 220 stopni </w:t>
            </w:r>
            <w:r w:rsidRPr="00770F96">
              <w:t>Celsjusza.</w:t>
            </w:r>
          </w:p>
        </w:tc>
      </w:tr>
      <w:tr w:rsidR="009010FC" w14:paraId="40A4A966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4952A979" w14:textId="470B564F" w:rsidR="009010FC" w:rsidRPr="00770F96" w:rsidRDefault="00D12FF7" w:rsidP="009563D0">
            <w:pPr>
              <w:spacing w:after="0"/>
              <w:contextualSpacing/>
              <w:jc w:val="both"/>
            </w:pPr>
            <w:r w:rsidRPr="00770F96">
              <w:t>Czas nagrzewania:</w:t>
            </w:r>
          </w:p>
        </w:tc>
        <w:tc>
          <w:tcPr>
            <w:tcW w:w="6608" w:type="dxa"/>
            <w:gridSpan w:val="6"/>
          </w:tcPr>
          <w:p w14:paraId="033C7016" w14:textId="0F39E35A" w:rsidR="009010FC" w:rsidRPr="00770F96" w:rsidRDefault="00770F96" w:rsidP="009563D0">
            <w:pPr>
              <w:spacing w:after="0"/>
              <w:contextualSpacing/>
              <w:jc w:val="both"/>
            </w:pPr>
            <w:r>
              <w:t>10 minut.</w:t>
            </w:r>
          </w:p>
        </w:tc>
      </w:tr>
      <w:tr w:rsidR="009010FC" w14:paraId="29454C8C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7B8D47E0" w14:textId="04D702AD" w:rsidR="009010FC" w:rsidRPr="00770F96" w:rsidRDefault="00D12FF7" w:rsidP="009563D0">
            <w:pPr>
              <w:spacing w:after="0"/>
              <w:contextualSpacing/>
              <w:jc w:val="both"/>
            </w:pPr>
            <w:r w:rsidRPr="00770F96">
              <w:t>Sterowanie:</w:t>
            </w:r>
          </w:p>
        </w:tc>
        <w:tc>
          <w:tcPr>
            <w:tcW w:w="6608" w:type="dxa"/>
            <w:gridSpan w:val="6"/>
          </w:tcPr>
          <w:p w14:paraId="760B443A" w14:textId="6D8DE2EC" w:rsidR="009010FC" w:rsidRPr="00770F96" w:rsidRDefault="00770F96" w:rsidP="009563D0">
            <w:pPr>
              <w:spacing w:after="0"/>
              <w:contextualSpacing/>
              <w:jc w:val="both"/>
            </w:pPr>
            <w:r>
              <w:t>Wyposażona w wyświetlacz i przyciski umożliwiające sterowanie czasem i temperaturą wygrzewania.</w:t>
            </w:r>
          </w:p>
        </w:tc>
      </w:tr>
      <w:tr w:rsidR="00D12FF7" w14:paraId="21F484AC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7736811F" w14:textId="0DEA0D00" w:rsidR="00D12FF7" w:rsidRPr="00770F96" w:rsidRDefault="00D12FF7" w:rsidP="009563D0">
            <w:pPr>
              <w:spacing w:after="0"/>
              <w:contextualSpacing/>
              <w:jc w:val="both"/>
            </w:pPr>
            <w:r>
              <w:t>Zasilanie:</w:t>
            </w:r>
          </w:p>
        </w:tc>
        <w:tc>
          <w:tcPr>
            <w:tcW w:w="6608" w:type="dxa"/>
            <w:gridSpan w:val="6"/>
          </w:tcPr>
          <w:p w14:paraId="1BD3A878" w14:textId="77777777" w:rsidR="00770F96" w:rsidRPr="00770F96" w:rsidRDefault="00770F96" w:rsidP="00770F96">
            <w:pPr>
              <w:pStyle w:val="Default"/>
              <w:spacing w:line="256" w:lineRule="auto"/>
              <w:ind w:left="113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770F96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Zasilacz pojedynczy, wbudowany lub zewnętrzny:</w:t>
            </w:r>
          </w:p>
          <w:p w14:paraId="01046DCA" w14:textId="21F2B520" w:rsidR="00D12FF7" w:rsidRPr="00770F96" w:rsidRDefault="00770F96" w:rsidP="00770F96">
            <w:pPr>
              <w:spacing w:after="0"/>
              <w:contextualSpacing/>
              <w:jc w:val="both"/>
            </w:pPr>
            <w:r w:rsidRPr="00770F96">
              <w:t>Zasilanie z sieci 230 V.</w:t>
            </w:r>
          </w:p>
        </w:tc>
      </w:tr>
      <w:tr w:rsidR="00D12FF7" w14:paraId="14744166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7FBEAA7E" w14:textId="063418EE" w:rsidR="00D12FF7" w:rsidRPr="00770F96" w:rsidRDefault="00D12FF7" w:rsidP="009563D0">
            <w:pPr>
              <w:spacing w:after="0"/>
              <w:contextualSpacing/>
              <w:jc w:val="both"/>
            </w:pPr>
            <w:r>
              <w:t>Certyfikaty i standardy:</w:t>
            </w:r>
          </w:p>
        </w:tc>
        <w:tc>
          <w:tcPr>
            <w:tcW w:w="6608" w:type="dxa"/>
            <w:gridSpan w:val="6"/>
          </w:tcPr>
          <w:p w14:paraId="75DC75AC" w14:textId="77777777" w:rsidR="00770F96" w:rsidRPr="00770F96" w:rsidRDefault="00770F96" w:rsidP="00770F96">
            <w:pPr>
              <w:pStyle w:val="Default"/>
              <w:widowControl/>
              <w:numPr>
                <w:ilvl w:val="0"/>
                <w:numId w:val="26"/>
              </w:numPr>
              <w:spacing w:line="256" w:lineRule="auto"/>
              <w:ind w:left="282" w:right="113" w:hanging="142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770F96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Deklaracja zgodności CE;</w:t>
            </w:r>
          </w:p>
          <w:p w14:paraId="259B50D4" w14:textId="77777777" w:rsidR="00770F96" w:rsidRPr="00770F96" w:rsidRDefault="00770F96" w:rsidP="00770F96">
            <w:pPr>
              <w:pStyle w:val="Default"/>
              <w:widowControl/>
              <w:numPr>
                <w:ilvl w:val="0"/>
                <w:numId w:val="26"/>
              </w:numPr>
              <w:ind w:left="282" w:right="113" w:hanging="142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770F96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Certyfikat ISO 9001 producenta oferowanego sprzętu – wykonawca złoży dokument potwierdzający;</w:t>
            </w:r>
          </w:p>
          <w:p w14:paraId="509F906B" w14:textId="5278ACE8" w:rsidR="00D12FF7" w:rsidRPr="00770F96" w:rsidRDefault="00770F96" w:rsidP="00770F96">
            <w:pPr>
              <w:spacing w:after="0"/>
              <w:contextualSpacing/>
              <w:jc w:val="both"/>
            </w:pPr>
            <w:r>
              <w:t xml:space="preserve">Oświadczenie producenta prasy termotransferowej potwierdzające, </w:t>
            </w:r>
            <w:r>
              <w:br/>
              <w:t>że sprzęt pochodzi z oficjalnego kanału dystrybucyjnego producenta.</w:t>
            </w:r>
          </w:p>
        </w:tc>
      </w:tr>
      <w:tr w:rsidR="00D12FF7" w14:paraId="5288C309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3C6FADF5" w14:textId="2684E9E5" w:rsidR="00D12FF7" w:rsidRPr="00770F96" w:rsidRDefault="00D12FF7" w:rsidP="009563D0">
            <w:pPr>
              <w:spacing w:after="0"/>
              <w:contextualSpacing/>
              <w:jc w:val="both"/>
            </w:pPr>
            <w:r w:rsidRPr="00770F96">
              <w:t>Wsparcie techniczne producenta:</w:t>
            </w:r>
          </w:p>
        </w:tc>
        <w:tc>
          <w:tcPr>
            <w:tcW w:w="6608" w:type="dxa"/>
            <w:gridSpan w:val="6"/>
          </w:tcPr>
          <w:p w14:paraId="23717456" w14:textId="4F8DF648" w:rsidR="00D12FF7" w:rsidRPr="00770F96" w:rsidRDefault="00770F96" w:rsidP="009563D0">
            <w:pPr>
              <w:spacing w:after="0"/>
              <w:contextualSpacing/>
              <w:jc w:val="both"/>
            </w:pPr>
            <w:r>
              <w:t>Dostęp do najnowszych uaktualnień na stronie producenta prasy, realizowany poprzez podanie na stronie internetowej producenta numeru seryjnego lub modelu prasy – do oferty należy dołączyć link strony.</w:t>
            </w:r>
          </w:p>
        </w:tc>
      </w:tr>
      <w:tr w:rsidR="00832FA2" w14:paraId="02EA1DD4" w14:textId="6E2075D1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08DF8B27" w14:textId="30C2B437" w:rsidR="00832FA2" w:rsidRPr="00770F96" w:rsidRDefault="00D12FF7" w:rsidP="009563D0">
            <w:pPr>
              <w:spacing w:after="0"/>
              <w:contextualSpacing/>
              <w:jc w:val="both"/>
            </w:pPr>
            <w:r w:rsidRPr="00770F96">
              <w:t>Ukompletowanie:</w:t>
            </w:r>
          </w:p>
        </w:tc>
        <w:tc>
          <w:tcPr>
            <w:tcW w:w="6608" w:type="dxa"/>
            <w:gridSpan w:val="6"/>
          </w:tcPr>
          <w:p w14:paraId="26C59CF0" w14:textId="77777777" w:rsidR="00D12FF7" w:rsidRPr="00770F96" w:rsidRDefault="00D12FF7" w:rsidP="00D12FF7">
            <w:pPr>
              <w:pStyle w:val="Default"/>
              <w:widowControl/>
              <w:numPr>
                <w:ilvl w:val="0"/>
                <w:numId w:val="17"/>
              </w:numPr>
              <w:spacing w:line="256" w:lineRule="auto"/>
              <w:ind w:left="295" w:right="113" w:hanging="149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770F96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Kabel zasilający;</w:t>
            </w:r>
          </w:p>
          <w:p w14:paraId="06227071" w14:textId="77777777" w:rsidR="00D12FF7" w:rsidRPr="00770F96" w:rsidRDefault="00D12FF7" w:rsidP="00D12FF7">
            <w:pPr>
              <w:pStyle w:val="Default"/>
              <w:widowControl/>
              <w:numPr>
                <w:ilvl w:val="0"/>
                <w:numId w:val="17"/>
              </w:numPr>
              <w:spacing w:line="256" w:lineRule="auto"/>
              <w:ind w:left="295" w:right="113" w:hanging="149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770F96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Podkład silikonowy;</w:t>
            </w:r>
          </w:p>
          <w:p w14:paraId="72405CF0" w14:textId="77777777" w:rsidR="00D12FF7" w:rsidRPr="00770F96" w:rsidRDefault="00D12FF7" w:rsidP="00D12FF7">
            <w:pPr>
              <w:pStyle w:val="Default"/>
              <w:widowControl/>
              <w:numPr>
                <w:ilvl w:val="0"/>
                <w:numId w:val="17"/>
              </w:numPr>
              <w:spacing w:line="256" w:lineRule="auto"/>
              <w:ind w:left="295" w:right="113" w:hanging="149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770F96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Instrukcja instalacji, użytkowania i obsługi (w formie papierowej lub elektronicznej) w języku polskim;</w:t>
            </w:r>
          </w:p>
          <w:p w14:paraId="6E54CCFB" w14:textId="2A3A64BD" w:rsidR="00832FA2" w:rsidRPr="00770F96" w:rsidRDefault="00D12FF7" w:rsidP="00D12FF7">
            <w:pPr>
              <w:spacing w:after="0"/>
              <w:contextualSpacing/>
              <w:jc w:val="both"/>
            </w:pPr>
            <w:r>
              <w:t>Karta gwarancyjna (w formie papierowej lub elektronicznej).</w:t>
            </w:r>
          </w:p>
        </w:tc>
      </w:tr>
      <w:tr w:rsidR="00770F96" w14:paraId="4ABEDCBC" w14:textId="77777777" w:rsidTr="004251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0294" w:type="dxa"/>
            <w:gridSpan w:val="8"/>
          </w:tcPr>
          <w:p w14:paraId="5CC34870" w14:textId="201DC0B9" w:rsidR="00770F96" w:rsidRPr="00770F96" w:rsidRDefault="00770F96" w:rsidP="00770F96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770F96">
              <w:rPr>
                <w:rFonts w:ascii="Arial" w:hAnsi="Arial" w:cs="Arial"/>
                <w:b/>
                <w:sz w:val="22"/>
                <w:szCs w:val="22"/>
              </w:rPr>
              <w:t>1.3. Parametry gilotyny do cięcia blach sublimacyjnych:</w:t>
            </w:r>
          </w:p>
        </w:tc>
      </w:tr>
      <w:tr w:rsidR="0084474E" w14:paraId="7395AB36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03EB428B" w14:textId="6AF5DFB3" w:rsidR="0084474E" w:rsidRPr="00770F96" w:rsidRDefault="0084474E" w:rsidP="0084474E">
            <w:pPr>
              <w:spacing w:after="0"/>
              <w:contextualSpacing/>
              <w:jc w:val="both"/>
            </w:pPr>
            <w:r w:rsidRPr="005A4B0E">
              <w:t>Typ:</w:t>
            </w:r>
          </w:p>
        </w:tc>
        <w:tc>
          <w:tcPr>
            <w:tcW w:w="6608" w:type="dxa"/>
            <w:gridSpan w:val="6"/>
          </w:tcPr>
          <w:p w14:paraId="73648D82" w14:textId="2C9D33B3" w:rsidR="0084474E" w:rsidRPr="00770F96" w:rsidRDefault="0084474E" w:rsidP="0084474E">
            <w:pPr>
              <w:pStyle w:val="Default"/>
              <w:widowControl/>
              <w:spacing w:line="256" w:lineRule="auto"/>
              <w:ind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Wymagane jest podanie modelu, symbolu oraz producenta gilotyny.</w:t>
            </w:r>
          </w:p>
        </w:tc>
      </w:tr>
      <w:tr w:rsidR="0084474E" w14:paraId="69148AF4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1E39A614" w14:textId="3BED3AAC" w:rsidR="0084474E" w:rsidRPr="00770F96" w:rsidRDefault="0084474E" w:rsidP="0084474E">
            <w:pPr>
              <w:spacing w:after="0"/>
              <w:contextualSpacing/>
              <w:jc w:val="both"/>
            </w:pPr>
            <w:r>
              <w:lastRenderedPageBreak/>
              <w:t>Maksymalna d</w:t>
            </w:r>
            <w:r w:rsidRPr="00247823">
              <w:t>ługość cięcia:</w:t>
            </w:r>
          </w:p>
        </w:tc>
        <w:tc>
          <w:tcPr>
            <w:tcW w:w="6608" w:type="dxa"/>
            <w:gridSpan w:val="6"/>
          </w:tcPr>
          <w:p w14:paraId="24A50098" w14:textId="57E9C385" w:rsidR="0084474E" w:rsidRPr="00770F96" w:rsidRDefault="0084474E" w:rsidP="0084474E">
            <w:pPr>
              <w:pStyle w:val="Default"/>
              <w:widowControl/>
              <w:spacing w:line="256" w:lineRule="auto"/>
              <w:ind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310 mm.</w:t>
            </w:r>
          </w:p>
        </w:tc>
      </w:tr>
      <w:tr w:rsidR="0084474E" w14:paraId="246FB4EF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2BBC53B3" w14:textId="6F65AF4B" w:rsidR="0084474E" w:rsidRPr="00770F96" w:rsidRDefault="0084474E" w:rsidP="0084474E">
            <w:pPr>
              <w:spacing w:after="0"/>
              <w:contextualSpacing/>
              <w:jc w:val="both"/>
            </w:pPr>
            <w:r w:rsidRPr="00247823">
              <w:t>Maksymalna grubość ciętych arkuszy:</w:t>
            </w:r>
          </w:p>
        </w:tc>
        <w:tc>
          <w:tcPr>
            <w:tcW w:w="6608" w:type="dxa"/>
            <w:gridSpan w:val="6"/>
          </w:tcPr>
          <w:p w14:paraId="72E3B3A5" w14:textId="5B6DEEB6" w:rsidR="0084474E" w:rsidRPr="00770F96" w:rsidRDefault="0084474E" w:rsidP="0084474E">
            <w:pPr>
              <w:pStyle w:val="Default"/>
              <w:widowControl/>
              <w:spacing w:line="256" w:lineRule="auto"/>
              <w:ind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1,14 mm.</w:t>
            </w:r>
          </w:p>
        </w:tc>
      </w:tr>
      <w:tr w:rsidR="0084474E" w14:paraId="22B5C254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74C9B148" w14:textId="60E2981A" w:rsidR="0084474E" w:rsidRPr="00770F96" w:rsidRDefault="0084474E" w:rsidP="0084474E">
            <w:pPr>
              <w:spacing w:after="0"/>
              <w:contextualSpacing/>
              <w:jc w:val="both"/>
            </w:pPr>
            <w:r>
              <w:t>Nóż:</w:t>
            </w:r>
          </w:p>
        </w:tc>
        <w:tc>
          <w:tcPr>
            <w:tcW w:w="6608" w:type="dxa"/>
            <w:gridSpan w:val="6"/>
          </w:tcPr>
          <w:p w14:paraId="78A31050" w14:textId="63A293EB" w:rsidR="0084474E" w:rsidRPr="00770F96" w:rsidRDefault="0084474E" w:rsidP="0084474E">
            <w:pPr>
              <w:pStyle w:val="Default"/>
              <w:widowControl/>
              <w:spacing w:line="256" w:lineRule="auto"/>
              <w:ind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Samoostrzący</w:t>
            </w:r>
          </w:p>
        </w:tc>
      </w:tr>
      <w:tr w:rsidR="0084474E" w14:paraId="459D7E90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4ED22087" w14:textId="57867951" w:rsidR="0084474E" w:rsidRPr="00770F96" w:rsidRDefault="0084474E" w:rsidP="0084474E">
            <w:pPr>
              <w:spacing w:after="0"/>
              <w:contextualSpacing/>
              <w:jc w:val="both"/>
            </w:pPr>
            <w:r w:rsidRPr="005A4B0E">
              <w:t>Certyfikaty i</w:t>
            </w:r>
            <w:r>
              <w:t> </w:t>
            </w:r>
            <w:r w:rsidRPr="005A4B0E">
              <w:t>standardy:</w:t>
            </w:r>
          </w:p>
        </w:tc>
        <w:tc>
          <w:tcPr>
            <w:tcW w:w="6608" w:type="dxa"/>
            <w:gridSpan w:val="6"/>
          </w:tcPr>
          <w:p w14:paraId="4B22666E" w14:textId="77777777" w:rsidR="0084474E" w:rsidRPr="0084474E" w:rsidRDefault="0084474E" w:rsidP="0084474E">
            <w:pPr>
              <w:pStyle w:val="Default"/>
              <w:spacing w:line="256" w:lineRule="auto"/>
              <w:ind w:left="295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•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ab/>
              <w:t>Deklaracja zgodności CE;</w:t>
            </w:r>
          </w:p>
          <w:p w14:paraId="01C06FDE" w14:textId="77777777" w:rsidR="0084474E" w:rsidRPr="0084474E" w:rsidRDefault="0084474E" w:rsidP="0084474E">
            <w:pPr>
              <w:pStyle w:val="Default"/>
              <w:spacing w:line="256" w:lineRule="auto"/>
              <w:ind w:left="295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•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ab/>
              <w:t>Certyfikat ISO 9001 producenta oferowanego sprzętu – wykonawca złoży dokument potwierdzający;</w:t>
            </w:r>
          </w:p>
          <w:p w14:paraId="4E904C53" w14:textId="77777777" w:rsidR="0084474E" w:rsidRPr="0084474E" w:rsidRDefault="0084474E" w:rsidP="0084474E">
            <w:pPr>
              <w:pStyle w:val="Default"/>
              <w:spacing w:line="256" w:lineRule="auto"/>
              <w:ind w:left="295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•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ab/>
              <w:t xml:space="preserve">Oświadczenie producenta gilotyny potwierdzające, że sprzęt pochodzi </w:t>
            </w:r>
          </w:p>
          <w:p w14:paraId="6E36C12B" w14:textId="10CCDA3C" w:rsidR="0084474E" w:rsidRPr="00770F96" w:rsidRDefault="0084474E" w:rsidP="0084474E">
            <w:pPr>
              <w:pStyle w:val="Default"/>
              <w:widowControl/>
              <w:spacing w:line="256" w:lineRule="auto"/>
              <w:ind w:left="295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z oficjalnego kanału dystrybucyjnego producenta.</w:t>
            </w:r>
          </w:p>
        </w:tc>
      </w:tr>
      <w:tr w:rsidR="0084474E" w14:paraId="349393F1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1F6C1285" w14:textId="44995EF0" w:rsidR="0084474E" w:rsidRPr="00770F96" w:rsidRDefault="0084474E" w:rsidP="0084474E">
            <w:pPr>
              <w:spacing w:after="0"/>
              <w:contextualSpacing/>
              <w:jc w:val="both"/>
            </w:pPr>
            <w:r w:rsidRPr="005A4B0E">
              <w:t>Ukompletowanie:</w:t>
            </w:r>
          </w:p>
        </w:tc>
        <w:tc>
          <w:tcPr>
            <w:tcW w:w="6608" w:type="dxa"/>
            <w:gridSpan w:val="6"/>
          </w:tcPr>
          <w:p w14:paraId="4137B7BF" w14:textId="006F47D3" w:rsidR="0084474E" w:rsidRPr="0084474E" w:rsidRDefault="0084474E" w:rsidP="0084474E">
            <w:pPr>
              <w:pStyle w:val="Default"/>
              <w:numPr>
                <w:ilvl w:val="0"/>
                <w:numId w:val="28"/>
              </w:numPr>
              <w:spacing w:line="256" w:lineRule="auto"/>
              <w:ind w:left="724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bCs/>
                <w:color w:val="auto"/>
                <w:sz w:val="22"/>
                <w:szCs w:val="22"/>
                <w:lang w:eastAsia="en-US"/>
              </w:rPr>
              <w:t>O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słona zapewniająca bezpieczeństwo pracy;</w:t>
            </w:r>
          </w:p>
          <w:p w14:paraId="1190F919" w14:textId="77777777" w:rsidR="0084474E" w:rsidRPr="0084474E" w:rsidRDefault="0084474E" w:rsidP="0084474E">
            <w:pPr>
              <w:pStyle w:val="Default"/>
              <w:numPr>
                <w:ilvl w:val="0"/>
                <w:numId w:val="28"/>
              </w:numPr>
              <w:spacing w:line="256" w:lineRule="auto"/>
              <w:ind w:left="724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Instrukcja użytkowania i obsługi (w formie papierowej lub elektronicznej)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>w języku polskim;</w:t>
            </w:r>
          </w:p>
          <w:p w14:paraId="100F433F" w14:textId="01B0FE57" w:rsidR="0084474E" w:rsidRPr="00770F96" w:rsidRDefault="0084474E" w:rsidP="0084474E">
            <w:pPr>
              <w:pStyle w:val="Default"/>
              <w:numPr>
                <w:ilvl w:val="0"/>
                <w:numId w:val="28"/>
              </w:numPr>
              <w:spacing w:line="256" w:lineRule="auto"/>
              <w:ind w:left="724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Karta gwarancyjna (w formie papierowej lub elektronicznej).</w:t>
            </w:r>
          </w:p>
        </w:tc>
      </w:tr>
      <w:tr w:rsidR="0084474E" w14:paraId="43E34BF8" w14:textId="77777777" w:rsidTr="00832F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686" w:type="dxa"/>
            <w:gridSpan w:val="2"/>
          </w:tcPr>
          <w:p w14:paraId="7912D0D4" w14:textId="5F3516B7" w:rsidR="0084474E" w:rsidRPr="00770F96" w:rsidRDefault="0084474E" w:rsidP="0084474E">
            <w:pPr>
              <w:spacing w:after="0"/>
              <w:contextualSpacing/>
              <w:jc w:val="both"/>
            </w:pPr>
            <w:r w:rsidRPr="0084474E">
              <w:t>Inne wymagania:</w:t>
            </w:r>
          </w:p>
        </w:tc>
        <w:tc>
          <w:tcPr>
            <w:tcW w:w="6608" w:type="dxa"/>
            <w:gridSpan w:val="6"/>
          </w:tcPr>
          <w:p w14:paraId="6989012D" w14:textId="77777777" w:rsidR="0084474E" w:rsidRPr="0084474E" w:rsidRDefault="0084474E" w:rsidP="0084474E">
            <w:pPr>
              <w:pStyle w:val="Default"/>
              <w:spacing w:line="256" w:lineRule="auto"/>
              <w:ind w:left="295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•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ab/>
              <w:t>Dostawa na koszt wykonawcy;</w:t>
            </w:r>
          </w:p>
          <w:p w14:paraId="47FF0C6A" w14:textId="77777777" w:rsidR="0084474E" w:rsidRPr="0084474E" w:rsidRDefault="0084474E" w:rsidP="0084474E">
            <w:pPr>
              <w:pStyle w:val="Default"/>
              <w:spacing w:line="256" w:lineRule="auto"/>
              <w:ind w:left="295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•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ab/>
              <w:t>Wykonawca zobowiązuje się do instalacji i uruchomienia sprzętu w miejscu wskazanym przez Zamawiającego;</w:t>
            </w:r>
          </w:p>
          <w:p w14:paraId="1E8C1C05" w14:textId="77777777" w:rsidR="0084474E" w:rsidRPr="0084474E" w:rsidRDefault="0084474E" w:rsidP="0084474E">
            <w:pPr>
              <w:pStyle w:val="Default"/>
              <w:spacing w:line="256" w:lineRule="auto"/>
              <w:ind w:left="295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•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ab/>
              <w:t>Wykonawca przeprowadzi szkolenie w zakresie obsługi dostarczonego sprzętu dla co najmniej 3 pracowników wyznaczonych przez Zamawiającego.</w:t>
            </w:r>
          </w:p>
          <w:p w14:paraId="61E25BA9" w14:textId="001BB9AC" w:rsidR="0084474E" w:rsidRPr="00770F96" w:rsidRDefault="0084474E" w:rsidP="0084474E">
            <w:pPr>
              <w:pStyle w:val="Default"/>
              <w:widowControl/>
              <w:spacing w:line="256" w:lineRule="auto"/>
              <w:ind w:left="295" w:right="113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•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ab/>
              <w:t>Dopuszcza się stosowanie instrukcji obsługi sporządzonej w języku angielskim.</w:t>
            </w:r>
          </w:p>
        </w:tc>
      </w:tr>
    </w:tbl>
    <w:p w14:paraId="5DBB842B" w14:textId="36E9CA94" w:rsidR="00E21F71" w:rsidRDefault="00E21F71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20D5A8B" w14:textId="42C935B7" w:rsidR="0084474E" w:rsidRDefault="0084474E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7"/>
      </w:tblGrid>
      <w:tr w:rsidR="0084474E" w:rsidRPr="00B21F6A" w14:paraId="273EDB01" w14:textId="77777777" w:rsidTr="0084474E">
        <w:trPr>
          <w:trHeight w:val="298"/>
        </w:trPr>
        <w:tc>
          <w:tcPr>
            <w:tcW w:w="10207" w:type="dxa"/>
            <w:vAlign w:val="center"/>
          </w:tcPr>
          <w:p w14:paraId="593D7F05" w14:textId="77777777" w:rsidR="0084474E" w:rsidRPr="00E00EBA" w:rsidRDefault="0084474E" w:rsidP="00A67A5E">
            <w:pPr>
              <w:pStyle w:val="Default"/>
              <w:spacing w:after="120"/>
              <w:rPr>
                <w:color w:val="auto"/>
                <w:sz w:val="22"/>
                <w:szCs w:val="22"/>
              </w:rPr>
            </w:pPr>
            <w:r w:rsidRPr="0084474E">
              <w:rPr>
                <w:rFonts w:ascii="Arial" w:hAnsi="Arial" w:cs="Arial"/>
                <w:b/>
                <w:sz w:val="22"/>
                <w:szCs w:val="22"/>
              </w:rPr>
              <w:t>Warunki gwarancji dla poz. 1.2. i 1.3.:</w:t>
            </w:r>
          </w:p>
        </w:tc>
      </w:tr>
      <w:tr w:rsidR="0084474E" w:rsidRPr="00AD3054" w14:paraId="6B178AC7" w14:textId="77777777" w:rsidTr="0084474E">
        <w:trPr>
          <w:trHeight w:val="324"/>
        </w:trPr>
        <w:tc>
          <w:tcPr>
            <w:tcW w:w="10207" w:type="dxa"/>
          </w:tcPr>
          <w:p w14:paraId="31647654" w14:textId="77777777" w:rsidR="0084474E" w:rsidRPr="0084474E" w:rsidRDefault="0084474E" w:rsidP="00A67A5E">
            <w:pPr>
              <w:pStyle w:val="Defaul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Min. 24 miesiące. </w:t>
            </w:r>
          </w:p>
          <w:p w14:paraId="761C3A7F" w14:textId="77777777" w:rsidR="0084474E" w:rsidRPr="0084474E" w:rsidRDefault="0084474E" w:rsidP="00A67A5E">
            <w:pPr>
              <w:pStyle w:val="Defaul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  <w:p w14:paraId="33FD0D01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Warunki gwarancji i serwisu określone w umowie serwisowej dołączonej do pozyskiwanego sprzętu mają wyższy priorytet i pierwszeństwo przed standardowymi warunkami gwarancji i serwisu producentów, importerów i dostawców sprzętu informatyki dla resortu obrony narodowej. </w:t>
            </w:r>
          </w:p>
          <w:p w14:paraId="0DE8A460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odpowiada za wady fizyczne i prawne, ujawnione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w dostarczonym Sprzęcie, ponosi z tego tytułu wszelkie zobowiązania. Jest odpowiedzialny względem Zamawiającego, jeżeli dostarczony sprzęt: </w:t>
            </w:r>
          </w:p>
          <w:p w14:paraId="30F6B584" w14:textId="77777777" w:rsidR="0084474E" w:rsidRPr="0084474E" w:rsidRDefault="0084474E" w:rsidP="00A9463B">
            <w:pPr>
              <w:pStyle w:val="Default"/>
              <w:ind w:left="423"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1) stanowi własność osoby trzeciej albo jeżeli jest obciążony prawem osoby trzeciej, </w:t>
            </w:r>
          </w:p>
          <w:p w14:paraId="039E5D1A" w14:textId="77777777" w:rsidR="0084474E" w:rsidRPr="0084474E" w:rsidRDefault="0084474E" w:rsidP="00A9463B">
            <w:pPr>
              <w:pStyle w:val="Default"/>
              <w:spacing w:after="120"/>
              <w:ind w:left="425"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2) ma wadę zmniejszającą jego wartość lub użyteczność wynikającą z jego przeznaczenia, nie posiadają właściwości wymaganych przez Zamawiającego, albo jeżeli dostarczono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je w stanie niekompletnym. </w:t>
            </w:r>
          </w:p>
          <w:p w14:paraId="6D66613F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O wadzie fizycznej i prawnej przedmiotu umowy Zamawiający lub JiKO RON użytkująca Sprzęt objęty gwarancją (użytkownik) powiadomi niezwłocznie po ujawnieniu w nim wad, w celu realizacji przysługujących z tego tytułu uprawnień. Formę zawiadomienia stanowi „Protokół reklamacji” wykonany przez Zamawiającego/użytkownika lub jego reprezentanta, przekazany Wykonawcy. </w:t>
            </w:r>
          </w:p>
          <w:p w14:paraId="0BAD8D93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jest zobowiązany do usunięcia wad fizycznych i prawnych sprzętu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lub do dostarczenia Sprzętu wolnego od wad, jeżeli wady te zostaną ujawnione w okresie gwarancji. </w:t>
            </w:r>
          </w:p>
          <w:p w14:paraId="1C1CF23B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Jeżeli w wykonaniu swoich obowiązków Wykonawca dostarczył Zamawiającemu/użytkownikowi zamiast Sprzętu wadliwego, taki sam sprzęt nowy – wolny od wad, termin gwarancji biegnie na nowo od chwili jego dostarczenia. Wymiany Sprzętu Wykonawca dokona bez żadnej dopłaty, nawet gdyby ceny na takie wyroby uległy zmianie. </w:t>
            </w:r>
          </w:p>
          <w:p w14:paraId="1D859342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lastRenderedPageBreak/>
              <w:t xml:space="preserve">Wykonawca dostarczy Sprzęt z gwarancją Producenta na okres min. 24 miesiące, licząc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od daty podpisania protokołu przyjęcia-przekazania przez przedstawicieli Wykonawcy i przedstawicieli Zamawiającego. </w:t>
            </w:r>
          </w:p>
          <w:p w14:paraId="286F0BF1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gwarantuje, że każdy egzemplarz dostarczonego Sprzętu jest wolny od wad fizycznych, prawnych oraz posiada cechy zgodne z cechami określonymi w jego specyfikacji technicznej. </w:t>
            </w:r>
          </w:p>
          <w:p w14:paraId="4729E289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Gwarancja jest wyłączną gwarancją udzielaną Zamawiającemu/ Użytkownikowi i zastępuje wszelkie inne gwarancje wyraźne i domniemane, a w szczególności domniemane gwarancje lub warunki przydatności handlowej lub przydatności do określonego celu. Wykonawca gwarantuje nieprzerwaną i wolną od błędów pracę dostarczonych wyrobów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 xml:space="preserve">w okresie trwania gwarancji. </w:t>
            </w:r>
          </w:p>
          <w:p w14:paraId="2CE46E46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Zamawiający/użytkownik może wykorzystać uprawnienia z tytułu gwarancji za wady fizyczne i prawne Sprzętu niezależnie od uprawnień wynikających z rękojmi. </w:t>
            </w:r>
          </w:p>
          <w:p w14:paraId="5267385D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Gwarancja nie wyłącza, nie ogranicza ani nie zawiesza uprawnień Zamawiającego/Użytkownika wynikających z przepisów o rękojmi za wady rzeczy sprzedanej. </w:t>
            </w:r>
          </w:p>
          <w:p w14:paraId="5CEA25D2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Utrata roszczeń z tytułu wad fizycznych i prawnych nie następuje mimo upływu terminu gwarancji, jeżeli Wykonawca wadę zataił. </w:t>
            </w:r>
          </w:p>
          <w:p w14:paraId="1DB9C18F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 przypadku stwierdzenia w okresie gwarancji wad fizycznych i prawnych w dostarczonym Sprzęcie: </w:t>
            </w:r>
          </w:p>
          <w:p w14:paraId="7A433D5F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1"/>
              </w:numPr>
              <w:ind w:left="28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rozpatrzy „Protokół reklamacji” w ciągu 7 dni licząc od daty jego otrzymania,   usprawni wadliwe wyroby w terminie 14 dni licząc od daty otrzymania „Protokołu reklamacji”: </w:t>
            </w:r>
          </w:p>
          <w:p w14:paraId="00966F16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2"/>
              </w:numPr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usunie wady w dostarczonym Sprzęcie w miejscu, w którym zostały one ujawnione lub na własny koszt dostarczy je do swojej siedziby w celu ich usprawnienia, </w:t>
            </w:r>
          </w:p>
          <w:p w14:paraId="26303EFD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2"/>
              </w:numPr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sprzęt wolny od wad dostarczy na własny koszt do miejsca eksploatacji sprzętu; </w:t>
            </w:r>
          </w:p>
          <w:p w14:paraId="23ED38E5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1"/>
              </w:numPr>
              <w:ind w:left="28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Termin gwarancji ulega przedłużeniu o czas, w ciągu którego wskutek wad Sprzętu objętego gwarancją uprawniony z gwarancji nie mógł z niego korzystać; </w:t>
            </w:r>
          </w:p>
          <w:p w14:paraId="5EAC6505" w14:textId="77777777" w:rsidR="0084474E" w:rsidRPr="0084474E" w:rsidRDefault="0084474E" w:rsidP="00A9463B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ind w:left="284" w:right="113" w:hanging="284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Wykonawca wymieni wadliwy Sprzęt na nowy w terminie 5 dni licząc od upływu terminu usprawnienia wadliwego Sprzętu określonego w ppkt. 1, jeżeli we wskazanym terminie wadliwy Sprzęt nie zostanie usprawniony; </w:t>
            </w:r>
          </w:p>
          <w:p w14:paraId="16AC5F60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1"/>
              </w:numPr>
              <w:ind w:left="28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dokona stosownych zapisów w Karcie gwarancyjnej dotyczących zakresu wykonanych napraw oraz zmiany okresu udzielonej gwarancji; </w:t>
            </w:r>
          </w:p>
          <w:p w14:paraId="6DD3ACE8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1"/>
              </w:numPr>
              <w:ind w:left="28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ponosi odpowiedzialność z tytułu przypadkowej utraty lub uszkodzenia Sprzętu w czasie od przyjęcia go do naprawy do czasu przekazania sprawnego wyrobu użytkownikowi w miejscu ujawnienia wady; </w:t>
            </w:r>
          </w:p>
          <w:p w14:paraId="6C9D219C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1"/>
              </w:numPr>
              <w:spacing w:after="120"/>
              <w:ind w:left="28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zwróci Zamawiającemu równowartość wadliwych egzemplarzy Sprzętu powiększoną o karę umowną w wysokości 10% ich oferowanej ceny, jeżeli nie wykona zobowiązań wynikających z ppkt. 1 i 3. </w:t>
            </w:r>
          </w:p>
          <w:p w14:paraId="631F5C13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powiadomi Zamawiającego o nieprawidłowościach w użytkowaniu dostarczonego Sprzętu oraz utrudnieniach w jego usprawnieniu, jeśli takie występują ze strony użytkownika. </w:t>
            </w:r>
          </w:p>
          <w:p w14:paraId="451C2F3A" w14:textId="5289B506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 zobowiązany jest dostarczyć do Zamawiającego listę wszystkich punktów serwisowych wraz </w:t>
            </w:r>
            <w:r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                       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z danymi teleadresowymi (adres, nr telefonu, nr faxu, e-mail), w których ma być zgłaszana naprawa w terminie 5 dni od dnia dostarczenia Sprzętu. </w:t>
            </w:r>
          </w:p>
          <w:p w14:paraId="654C943E" w14:textId="739E003F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Wykonawca, po zakończeniu okresu gwarancyjnego, przedstawi Zamawiającemu pisemną informację </w:t>
            </w:r>
            <w:r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                            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o wszelkich wadach, ich przyczynach i sposobie usunięcia w terminie 14 dni od dnia zakończenia okresu gwarancyjnego. </w:t>
            </w:r>
          </w:p>
          <w:p w14:paraId="45DFF600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 przypadku ujawnienia, w okresie gwarancji, awarii, usterki bądź wady tego samego elementu (podzespołu) w więcej niż 10% ilości dostarczonego Sprzętu w danej transzy (dla dostaw dotyczących powyżej 40 szt.) – Wykonawca zobowiązany jest, na żądanie Zamawiającego, do wymiany wadliwego elementu (podzespołu), we wszystkich egzemplarzach danego typu lub transzy na swój koszt. Wymiana powinna zostać wykonana w terminie do 2 miesięcy od otrzymania żądania. </w:t>
            </w:r>
          </w:p>
          <w:p w14:paraId="3BED31EC" w14:textId="77777777" w:rsidR="0084474E" w:rsidRPr="0084474E" w:rsidRDefault="0084474E" w:rsidP="00A9463B">
            <w:pPr>
              <w:pStyle w:val="Default"/>
              <w:widowControl/>
              <w:numPr>
                <w:ilvl w:val="0"/>
                <w:numId w:val="30"/>
              </w:numPr>
              <w:tabs>
                <w:tab w:val="left" w:pos="435"/>
              </w:tabs>
              <w:spacing w:after="120"/>
              <w:ind w:left="294" w:right="113" w:hanging="284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Do każdego urządzenia Wykonawca zobowiązany jest dostarczyć: </w:t>
            </w:r>
          </w:p>
          <w:p w14:paraId="15A0EEFF" w14:textId="76557D0A" w:rsidR="0084474E" w:rsidRPr="0084474E" w:rsidRDefault="0084474E" w:rsidP="00A9463B">
            <w:pPr>
              <w:pStyle w:val="Default"/>
              <w:ind w:left="423"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lastRenderedPageBreak/>
              <w:t xml:space="preserve">1) Kartę gwarancyjną z warunkami gwarancji oraz sposobem zgłaszania reklamacji (zawartymi </w:t>
            </w:r>
            <w:r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                                             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w przedmiotowych wymaganiach); </w:t>
            </w:r>
          </w:p>
          <w:p w14:paraId="59FD7252" w14:textId="77777777" w:rsidR="0084474E" w:rsidRPr="00AD3054" w:rsidRDefault="0084474E" w:rsidP="00A9463B">
            <w:pPr>
              <w:autoSpaceDE w:val="0"/>
              <w:autoSpaceDN w:val="0"/>
              <w:adjustRightInd w:val="0"/>
              <w:spacing w:after="120"/>
              <w:ind w:left="425" w:right="113"/>
              <w:rPr>
                <w:rFonts w:ascii="Arial" w:hAnsi="Arial" w:cs="Arial"/>
                <w:color w:val="000000"/>
              </w:rPr>
            </w:pPr>
            <w:r w:rsidRPr="0084474E">
              <w:t xml:space="preserve">2) Kartę katalogową w języku polskim lub angielskim, dla urządzenia, </w:t>
            </w:r>
            <w:r w:rsidRPr="0084474E">
              <w:br/>
              <w:t>w wersji papierowej/elektronicznej.</w:t>
            </w:r>
            <w:r w:rsidRPr="002A1EC2">
              <w:rPr>
                <w:rFonts w:ascii="Arial" w:hAnsi="Arial" w:cs="Arial"/>
              </w:rPr>
              <w:t xml:space="preserve"> </w:t>
            </w:r>
          </w:p>
        </w:tc>
      </w:tr>
    </w:tbl>
    <w:p w14:paraId="0133F014" w14:textId="77777777" w:rsidR="0084474E" w:rsidRDefault="0084474E" w:rsidP="0084474E">
      <w:pPr>
        <w:spacing w:before="120" w:after="0" w:line="240" w:lineRule="auto"/>
        <w:jc w:val="both"/>
        <w:rPr>
          <w:rFonts w:ascii="Arial" w:hAnsi="Arial" w:cs="Arial"/>
          <w:b/>
          <w:iCs/>
        </w:rPr>
      </w:pPr>
    </w:p>
    <w:tbl>
      <w:tblPr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8080"/>
      </w:tblGrid>
      <w:tr w:rsidR="0084474E" w:rsidRPr="00783C9E" w14:paraId="1EA7E00B" w14:textId="77777777" w:rsidTr="00524AFA">
        <w:trPr>
          <w:trHeight w:val="50"/>
        </w:trPr>
        <w:tc>
          <w:tcPr>
            <w:tcW w:w="10207" w:type="dxa"/>
            <w:gridSpan w:val="2"/>
          </w:tcPr>
          <w:p w14:paraId="408DE570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4474E">
              <w:rPr>
                <w:rFonts w:ascii="Arial" w:hAnsi="Arial" w:cs="Arial"/>
                <w:b/>
                <w:sz w:val="22"/>
                <w:szCs w:val="22"/>
              </w:rPr>
              <w:t>1.4. Materiały eksploatacyjne do sublimacji:</w:t>
            </w:r>
          </w:p>
        </w:tc>
      </w:tr>
      <w:tr w:rsidR="0084474E" w:rsidRPr="00783C9E" w14:paraId="3BAA49D1" w14:textId="77777777" w:rsidTr="00524AFA">
        <w:trPr>
          <w:trHeight w:val="50"/>
        </w:trPr>
        <w:tc>
          <w:tcPr>
            <w:tcW w:w="2127" w:type="dxa"/>
          </w:tcPr>
          <w:p w14:paraId="294AC995" w14:textId="77777777" w:rsidR="0084474E" w:rsidRPr="0084474E" w:rsidRDefault="0084474E" w:rsidP="00A67A5E">
            <w:pPr>
              <w:pStyle w:val="TableParagraph"/>
              <w:ind w:left="57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Atramenty do sublimacji:</w:t>
            </w:r>
          </w:p>
        </w:tc>
        <w:tc>
          <w:tcPr>
            <w:tcW w:w="8080" w:type="dxa"/>
          </w:tcPr>
          <w:p w14:paraId="35242CD3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Rekomendowane do drukarki:</w:t>
            </w:r>
          </w:p>
          <w:p w14:paraId="47D8705F" w14:textId="77777777" w:rsidR="0084474E" w:rsidRPr="0084474E" w:rsidRDefault="0084474E" w:rsidP="0084474E">
            <w:pPr>
              <w:pStyle w:val="Default"/>
              <w:widowControl/>
              <w:numPr>
                <w:ilvl w:val="0"/>
                <w:numId w:val="29"/>
              </w:numPr>
              <w:spacing w:line="256" w:lineRule="auto"/>
              <w:ind w:left="0" w:right="113" w:hanging="219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Dwa zestawy atramentów;</w:t>
            </w:r>
          </w:p>
          <w:p w14:paraId="555BBE8F" w14:textId="77777777" w:rsidR="0084474E" w:rsidRPr="0084474E" w:rsidRDefault="0084474E" w:rsidP="0084474E">
            <w:pPr>
              <w:pStyle w:val="Default"/>
              <w:widowControl/>
              <w:numPr>
                <w:ilvl w:val="0"/>
                <w:numId w:val="29"/>
              </w:numPr>
              <w:spacing w:line="256" w:lineRule="auto"/>
              <w:ind w:left="0" w:right="113" w:hanging="219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Dwa zestawy lejków do uzupełnienia atramentu.</w:t>
            </w:r>
          </w:p>
        </w:tc>
      </w:tr>
      <w:tr w:rsidR="0084474E" w:rsidRPr="00275467" w14:paraId="5746771F" w14:textId="77777777" w:rsidTr="00524AFA">
        <w:trPr>
          <w:trHeight w:val="50"/>
        </w:trPr>
        <w:tc>
          <w:tcPr>
            <w:tcW w:w="2127" w:type="dxa"/>
          </w:tcPr>
          <w:p w14:paraId="0EDEB6EA" w14:textId="77777777" w:rsidR="0084474E" w:rsidRPr="0084474E" w:rsidRDefault="0084474E" w:rsidP="00A67A5E">
            <w:pPr>
              <w:pStyle w:val="Default"/>
              <w:spacing w:after="120"/>
              <w:ind w:left="57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Papier do sublimacji: </w:t>
            </w:r>
          </w:p>
        </w:tc>
        <w:tc>
          <w:tcPr>
            <w:tcW w:w="8080" w:type="dxa"/>
          </w:tcPr>
          <w:p w14:paraId="111BD646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Rekomendowany do drukarki:</w:t>
            </w:r>
          </w:p>
          <w:p w14:paraId="73F7F5CC" w14:textId="77777777" w:rsidR="0084474E" w:rsidRPr="0084474E" w:rsidRDefault="0084474E" w:rsidP="0084474E">
            <w:pPr>
              <w:pStyle w:val="Default"/>
              <w:widowControl/>
              <w:numPr>
                <w:ilvl w:val="0"/>
                <w:numId w:val="29"/>
              </w:numPr>
              <w:spacing w:line="256" w:lineRule="auto"/>
              <w:ind w:left="0" w:right="113" w:hanging="219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Dwa opakowania po 100 ark., format A3, 95g/m2;</w:t>
            </w:r>
          </w:p>
          <w:p w14:paraId="0A9D800F" w14:textId="77777777" w:rsidR="0084474E" w:rsidRPr="0084474E" w:rsidRDefault="0084474E" w:rsidP="0084474E">
            <w:pPr>
              <w:pStyle w:val="Default"/>
              <w:widowControl/>
              <w:numPr>
                <w:ilvl w:val="0"/>
                <w:numId w:val="29"/>
              </w:numPr>
              <w:spacing w:line="256" w:lineRule="auto"/>
              <w:ind w:left="0" w:right="113" w:hanging="219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Trzy opakowania po 100 ark., format A4, 95g/m2.</w:t>
            </w:r>
          </w:p>
        </w:tc>
      </w:tr>
      <w:tr w:rsidR="0084474E" w:rsidRPr="00762595" w14:paraId="386499DA" w14:textId="77777777" w:rsidTr="00524AFA">
        <w:trPr>
          <w:trHeight w:val="50"/>
        </w:trPr>
        <w:tc>
          <w:tcPr>
            <w:tcW w:w="2127" w:type="dxa"/>
          </w:tcPr>
          <w:p w14:paraId="4554B887" w14:textId="77777777" w:rsidR="0084474E" w:rsidRPr="0084474E" w:rsidRDefault="0084474E" w:rsidP="00A67A5E">
            <w:pPr>
              <w:pStyle w:val="TableParagraph"/>
              <w:ind w:left="57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Blacha aluminiowa do sublimacji:</w:t>
            </w:r>
          </w:p>
        </w:tc>
        <w:tc>
          <w:tcPr>
            <w:tcW w:w="8080" w:type="dxa"/>
          </w:tcPr>
          <w:p w14:paraId="5E37EBD5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Blacha do sublimacji (0,55 mm) 610 x 305 mm biała - 10 ark.;</w:t>
            </w:r>
          </w:p>
          <w:p w14:paraId="225F2D96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Blacha do sublimacji (0,55 mm) 610 x 305 mm złota błysk - 10 ark.</w:t>
            </w:r>
          </w:p>
        </w:tc>
      </w:tr>
      <w:tr w:rsidR="0084474E" w:rsidRPr="00B21F6A" w14:paraId="3E084827" w14:textId="77777777" w:rsidTr="00524AFA">
        <w:trPr>
          <w:trHeight w:val="50"/>
        </w:trPr>
        <w:tc>
          <w:tcPr>
            <w:tcW w:w="2127" w:type="dxa"/>
            <w:vAlign w:val="center"/>
          </w:tcPr>
          <w:p w14:paraId="066F092E" w14:textId="77777777" w:rsidR="0084474E" w:rsidRPr="0084474E" w:rsidRDefault="0084474E" w:rsidP="00A67A5E">
            <w:pPr>
              <w:pStyle w:val="Default"/>
              <w:spacing w:after="120"/>
              <w:ind w:left="57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Podkład drewniany MDF (imitacja drewna):</w:t>
            </w:r>
          </w:p>
        </w:tc>
        <w:tc>
          <w:tcPr>
            <w:tcW w:w="8080" w:type="dxa"/>
          </w:tcPr>
          <w:p w14:paraId="6CBFDA0A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Podkład drewniany MDF rozmiar 178 x 228 mm, kolor brąz-cherry -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>10 szt.;</w:t>
            </w:r>
          </w:p>
          <w:p w14:paraId="171C918B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Podkład drewniany MDF rozmiar 203 x 254 mm, kolor brąz-cherry - </w:t>
            </w: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br/>
              <w:t>10 szt.</w:t>
            </w:r>
          </w:p>
        </w:tc>
      </w:tr>
      <w:tr w:rsidR="0084474E" w:rsidRPr="001D27B7" w14:paraId="6BC7AC1A" w14:textId="77777777" w:rsidTr="00524AFA">
        <w:trPr>
          <w:trHeight w:val="50"/>
        </w:trPr>
        <w:tc>
          <w:tcPr>
            <w:tcW w:w="2127" w:type="dxa"/>
          </w:tcPr>
          <w:p w14:paraId="5EC4E505" w14:textId="77777777" w:rsidR="0084474E" w:rsidRPr="0084474E" w:rsidRDefault="0084474E" w:rsidP="00A67A5E">
            <w:pPr>
              <w:pStyle w:val="Default"/>
              <w:spacing w:after="120"/>
              <w:ind w:left="57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Etui z eko-skóry:</w:t>
            </w:r>
          </w:p>
        </w:tc>
        <w:tc>
          <w:tcPr>
            <w:tcW w:w="8080" w:type="dxa"/>
          </w:tcPr>
          <w:p w14:paraId="4292DD63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Etui do podkładu MDF 178 x 228 cm, Bordowe – Poziome - 5 szt.;</w:t>
            </w:r>
          </w:p>
          <w:p w14:paraId="17440060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Etui do podkładu MDF 178 x 228 cm, Bordowe – Pionowe - 5 szt.;</w:t>
            </w:r>
          </w:p>
          <w:p w14:paraId="26CF1B73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Etui do fotogranit 15 x 20 cm, Bordowe – Poziome - 10 szt.</w:t>
            </w:r>
          </w:p>
          <w:p w14:paraId="725CC392" w14:textId="77777777" w:rsidR="0084474E" w:rsidRPr="0084474E" w:rsidRDefault="0084474E" w:rsidP="0084474E">
            <w:pPr>
              <w:pStyle w:val="Default"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84474E" w:rsidRPr="00AD3054" w14:paraId="300D1BA2" w14:textId="77777777" w:rsidTr="00524AFA">
        <w:trPr>
          <w:trHeight w:val="5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4938" w14:textId="77777777" w:rsidR="0084474E" w:rsidRPr="0084474E" w:rsidRDefault="0084474E" w:rsidP="00A67A5E">
            <w:pPr>
              <w:pStyle w:val="TableParagraph"/>
              <w:ind w:left="57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Fotogranit do sublimacji: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D936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Fotogranit do sublimacji o wymiarach 15 x 20 cm o błyszczącej, gładkiej powierzchni – 20 szt.;</w:t>
            </w:r>
          </w:p>
          <w:p w14:paraId="141CCDBA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Fotogranit do sublimacji o wymiarach 20 x 20 cm o błyszczącej, gładkiej powierzchni – 10 szt.</w:t>
            </w:r>
          </w:p>
        </w:tc>
      </w:tr>
      <w:tr w:rsidR="0084474E" w:rsidRPr="00AD3054" w14:paraId="23BD0204" w14:textId="77777777" w:rsidTr="00524AFA">
        <w:trPr>
          <w:trHeight w:val="5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DF23" w14:textId="77777777" w:rsidR="0084474E" w:rsidRPr="0084474E" w:rsidRDefault="0084474E" w:rsidP="00A67A5E">
            <w:pPr>
              <w:pStyle w:val="TableParagraph"/>
              <w:ind w:left="57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Taśma odporna na temperaturę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E78F" w14:textId="77777777" w:rsidR="0084474E" w:rsidRPr="0084474E" w:rsidRDefault="0084474E" w:rsidP="0084474E">
            <w:pPr>
              <w:pStyle w:val="Default"/>
              <w:widowControl/>
              <w:spacing w:line="256" w:lineRule="auto"/>
              <w:ind w:right="113"/>
              <w:jc w:val="lef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4474E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>Taśma ułatwiająca mocowanie wydruków do produktów przeznaczonych do nadruku – 10 szt.</w:t>
            </w:r>
          </w:p>
        </w:tc>
      </w:tr>
    </w:tbl>
    <w:p w14:paraId="3C1E7B42" w14:textId="77777777" w:rsidR="0084474E" w:rsidRDefault="0084474E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323BFF2" w14:textId="77777777" w:rsidR="0084474E" w:rsidRDefault="0084474E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DCA5676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Oprócz ceny </w:t>
      </w:r>
      <w:r w:rsidR="002D25E6">
        <w:rPr>
          <w:rFonts w:ascii="Arial" w:hAnsi="Arial" w:cs="Arial"/>
          <w:b/>
          <w:sz w:val="24"/>
          <w:szCs w:val="24"/>
        </w:rPr>
        <w:t>proszę wskazać również termin</w:t>
      </w:r>
      <w:r>
        <w:rPr>
          <w:rFonts w:ascii="Arial" w:hAnsi="Arial" w:cs="Arial"/>
          <w:b/>
          <w:sz w:val="24"/>
          <w:szCs w:val="24"/>
        </w:rPr>
        <w:t xml:space="preserve"> realizacji </w:t>
      </w:r>
      <w:r w:rsidR="008264ED">
        <w:rPr>
          <w:rFonts w:ascii="Arial" w:hAnsi="Arial" w:cs="Arial"/>
          <w:b/>
          <w:sz w:val="24"/>
          <w:szCs w:val="24"/>
        </w:rPr>
        <w:t>zamówienia</w:t>
      </w:r>
      <w:r>
        <w:rPr>
          <w:rFonts w:ascii="Arial" w:hAnsi="Arial" w:cs="Arial"/>
          <w:b/>
          <w:sz w:val="24"/>
          <w:szCs w:val="24"/>
        </w:rPr>
        <w:t xml:space="preserve"> w dniach /miesiącach ………………………… od dnia zawarcia umowy.</w:t>
      </w:r>
    </w:p>
    <w:p w14:paraId="5663DBD6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77DB707" w14:textId="190D20C3" w:rsidR="00252D27" w:rsidRDefault="00252D2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CE34835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655E9BA" w14:textId="77777777" w:rsidR="002B1069" w:rsidRPr="008F4FC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68F4618E" w14:textId="77777777" w:rsidR="002B1069" w:rsidRDefault="002B1069" w:rsidP="002B1069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024F6E64" w14:textId="16C92B93" w:rsidR="002B1069" w:rsidRDefault="00832FA2" w:rsidP="00832FA2">
      <w:pPr>
        <w:pBdr>
          <w:bar w:val="single" w:sz="4" w:color="auto"/>
        </w:pBd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pict w14:anchorId="3E99765A">
          <v:rect id="_x0000_i1025" style="width:0;height:1.5pt" o:hralign="center" o:hrstd="t" o:hr="t" fillcolor="#a0a0a0" stroked="f"/>
        </w:pict>
      </w:r>
    </w:p>
    <w:p w14:paraId="3C4A91B9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3C5442C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1D50DED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3583EA95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20CB136C" w14:textId="77777777" w:rsidR="002B1069" w:rsidRDefault="002B1069" w:rsidP="002B1069"/>
    <w:p w14:paraId="29B4E00A" w14:textId="77777777" w:rsidR="007F0D51" w:rsidRPr="002B1069" w:rsidRDefault="007F0D51" w:rsidP="002B1069"/>
    <w:sectPr w:rsidR="007F0D51" w:rsidRPr="002B1069" w:rsidSect="00D13A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46C36" w14:textId="77777777" w:rsidR="00DA07CC" w:rsidRDefault="00DA07CC" w:rsidP="00B25867">
      <w:pPr>
        <w:spacing w:after="0" w:line="240" w:lineRule="auto"/>
      </w:pPr>
      <w:r>
        <w:separator/>
      </w:r>
    </w:p>
  </w:endnote>
  <w:endnote w:type="continuationSeparator" w:id="0">
    <w:p w14:paraId="48B10A62" w14:textId="77777777" w:rsidR="00DA07CC" w:rsidRDefault="00DA07CC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DB2C8" w14:textId="77777777" w:rsidR="00E00601" w:rsidRDefault="00E006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55D4" w14:textId="7826AB1F" w:rsidR="00E00601" w:rsidRDefault="00E00601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A9463B" w:rsidRPr="00A9463B">
      <w:rPr>
        <w:rFonts w:ascii="Cambria" w:hAnsi="Cambria"/>
        <w:noProof/>
      </w:rPr>
      <w:t>2</w:t>
    </w:r>
    <w:r>
      <w:fldChar w:fldCharType="end"/>
    </w:r>
  </w:p>
  <w:p w14:paraId="568C8506" w14:textId="77777777" w:rsidR="00E00601" w:rsidRDefault="00E006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3D9F4" w14:textId="77777777" w:rsidR="00E00601" w:rsidRDefault="00E00601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30BD2F4C" w14:textId="77777777" w:rsidR="00E00601" w:rsidRDefault="00E006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2D805" w14:textId="77777777" w:rsidR="00DA07CC" w:rsidRDefault="00DA07CC" w:rsidP="00B25867">
      <w:pPr>
        <w:spacing w:after="0" w:line="240" w:lineRule="auto"/>
      </w:pPr>
      <w:r>
        <w:separator/>
      </w:r>
    </w:p>
  </w:footnote>
  <w:footnote w:type="continuationSeparator" w:id="0">
    <w:p w14:paraId="1BD91C30" w14:textId="77777777" w:rsidR="00DA07CC" w:rsidRDefault="00DA07CC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F6730" w14:textId="77777777" w:rsidR="00E00601" w:rsidRDefault="00E006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17398" w14:textId="77777777" w:rsidR="00E00601" w:rsidRDefault="00E00601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92947" w14:textId="77777777" w:rsidR="00E00601" w:rsidRPr="009D2DD0" w:rsidRDefault="00E00601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3577E"/>
    <w:multiLevelType w:val="hybridMultilevel"/>
    <w:tmpl w:val="773CC09A"/>
    <w:lvl w:ilvl="0" w:tplc="6CF2F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A1B"/>
    <w:multiLevelType w:val="hybridMultilevel"/>
    <w:tmpl w:val="693ED07C"/>
    <w:lvl w:ilvl="0" w:tplc="D4BA61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F37BE"/>
    <w:multiLevelType w:val="hybridMultilevel"/>
    <w:tmpl w:val="632E5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910775B"/>
    <w:multiLevelType w:val="hybridMultilevel"/>
    <w:tmpl w:val="4B9E6CF6"/>
    <w:lvl w:ilvl="0" w:tplc="221E4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F604B"/>
    <w:multiLevelType w:val="hybridMultilevel"/>
    <w:tmpl w:val="AEE2BBB8"/>
    <w:lvl w:ilvl="0" w:tplc="2D1C0F28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0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B33BD"/>
    <w:multiLevelType w:val="hybridMultilevel"/>
    <w:tmpl w:val="AFA6F7E0"/>
    <w:lvl w:ilvl="0" w:tplc="AC3E53CC">
      <w:start w:val="1"/>
      <w:numFmt w:val="bullet"/>
      <w:lvlText w:val="•"/>
      <w:lvlJc w:val="left"/>
      <w:pPr>
        <w:ind w:left="101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2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C7903F9"/>
    <w:multiLevelType w:val="hybridMultilevel"/>
    <w:tmpl w:val="534CDEC6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  <w:color w:val="auto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5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0D0303"/>
    <w:multiLevelType w:val="hybridMultilevel"/>
    <w:tmpl w:val="AD9CBBDC"/>
    <w:lvl w:ilvl="0" w:tplc="221E4410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54C72D8B"/>
    <w:multiLevelType w:val="hybridMultilevel"/>
    <w:tmpl w:val="F5FE9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87341"/>
    <w:multiLevelType w:val="hybridMultilevel"/>
    <w:tmpl w:val="374CE46E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0" w15:restartNumberingAfterBreak="0">
    <w:nsid w:val="5E8602D3"/>
    <w:multiLevelType w:val="hybridMultilevel"/>
    <w:tmpl w:val="13040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667C3"/>
    <w:multiLevelType w:val="hybridMultilevel"/>
    <w:tmpl w:val="036CA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D3B3D"/>
    <w:multiLevelType w:val="hybridMultilevel"/>
    <w:tmpl w:val="A9FA69F6"/>
    <w:lvl w:ilvl="0" w:tplc="94A287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F29BA"/>
    <w:multiLevelType w:val="hybridMultilevel"/>
    <w:tmpl w:val="1978600C"/>
    <w:lvl w:ilvl="0" w:tplc="3D823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7B2E8D"/>
    <w:multiLevelType w:val="hybridMultilevel"/>
    <w:tmpl w:val="219E1264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30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D14001"/>
    <w:multiLevelType w:val="hybridMultilevel"/>
    <w:tmpl w:val="32E4B4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15"/>
  </w:num>
  <w:num w:numId="4">
    <w:abstractNumId w:val="21"/>
  </w:num>
  <w:num w:numId="5">
    <w:abstractNumId w:val="30"/>
  </w:num>
  <w:num w:numId="6">
    <w:abstractNumId w:val="24"/>
  </w:num>
  <w:num w:numId="7">
    <w:abstractNumId w:val="3"/>
  </w:num>
  <w:num w:numId="8">
    <w:abstractNumId w:val="29"/>
  </w:num>
  <w:num w:numId="9">
    <w:abstractNumId w:val="19"/>
  </w:num>
  <w:num w:numId="10">
    <w:abstractNumId w:val="4"/>
  </w:num>
  <w:num w:numId="11">
    <w:abstractNumId w:val="23"/>
  </w:num>
  <w:num w:numId="12">
    <w:abstractNumId w:val="0"/>
  </w:num>
  <w:num w:numId="13">
    <w:abstractNumId w:val="1"/>
  </w:num>
  <w:num w:numId="14">
    <w:abstractNumId w:val="7"/>
  </w:num>
  <w:num w:numId="15">
    <w:abstractNumId w:val="13"/>
  </w:num>
  <w:num w:numId="16">
    <w:abstractNumId w:val="12"/>
  </w:num>
  <w:num w:numId="17">
    <w:abstractNumId w:val="27"/>
  </w:num>
  <w:num w:numId="18">
    <w:abstractNumId w:val="2"/>
  </w:num>
  <w:num w:numId="19">
    <w:abstractNumId w:val="18"/>
  </w:num>
  <w:num w:numId="20">
    <w:abstractNumId w:val="31"/>
  </w:num>
  <w:num w:numId="21">
    <w:abstractNumId w:val="20"/>
  </w:num>
  <w:num w:numId="22">
    <w:abstractNumId w:val="9"/>
  </w:num>
  <w:num w:numId="23">
    <w:abstractNumId w:val="6"/>
  </w:num>
  <w:num w:numId="24">
    <w:abstractNumId w:val="17"/>
  </w:num>
  <w:num w:numId="25">
    <w:abstractNumId w:val="16"/>
  </w:num>
  <w:num w:numId="26">
    <w:abstractNumId w:val="5"/>
  </w:num>
  <w:num w:numId="27">
    <w:abstractNumId w:val="14"/>
  </w:num>
  <w:num w:numId="28">
    <w:abstractNumId w:val="11"/>
  </w:num>
  <w:num w:numId="29">
    <w:abstractNumId w:val="25"/>
  </w:num>
  <w:num w:numId="30">
    <w:abstractNumId w:val="26"/>
  </w:num>
  <w:num w:numId="31">
    <w:abstractNumId w:val="2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867"/>
    <w:rsid w:val="00004248"/>
    <w:rsid w:val="000211CF"/>
    <w:rsid w:val="000332E6"/>
    <w:rsid w:val="000807A8"/>
    <w:rsid w:val="000839E3"/>
    <w:rsid w:val="00084301"/>
    <w:rsid w:val="00097901"/>
    <w:rsid w:val="000B1E5B"/>
    <w:rsid w:val="000C5F02"/>
    <w:rsid w:val="000D70EC"/>
    <w:rsid w:val="000F3889"/>
    <w:rsid w:val="0013006E"/>
    <w:rsid w:val="001554C4"/>
    <w:rsid w:val="00192A0E"/>
    <w:rsid w:val="001A1830"/>
    <w:rsid w:val="001A4746"/>
    <w:rsid w:val="001A7440"/>
    <w:rsid w:val="001B40A2"/>
    <w:rsid w:val="001B53CD"/>
    <w:rsid w:val="001D4EC4"/>
    <w:rsid w:val="001F4FE3"/>
    <w:rsid w:val="00206EBA"/>
    <w:rsid w:val="00233562"/>
    <w:rsid w:val="00235E79"/>
    <w:rsid w:val="002368C6"/>
    <w:rsid w:val="00240285"/>
    <w:rsid w:val="00251041"/>
    <w:rsid w:val="00252D27"/>
    <w:rsid w:val="00256830"/>
    <w:rsid w:val="0026028A"/>
    <w:rsid w:val="002658CA"/>
    <w:rsid w:val="002A7ACD"/>
    <w:rsid w:val="002B1069"/>
    <w:rsid w:val="002C02DB"/>
    <w:rsid w:val="002D25E6"/>
    <w:rsid w:val="003249AC"/>
    <w:rsid w:val="003441B1"/>
    <w:rsid w:val="00362CF1"/>
    <w:rsid w:val="00371E6B"/>
    <w:rsid w:val="003A6E0D"/>
    <w:rsid w:val="003C33F5"/>
    <w:rsid w:val="003F1A61"/>
    <w:rsid w:val="003F3149"/>
    <w:rsid w:val="004075B0"/>
    <w:rsid w:val="004303D8"/>
    <w:rsid w:val="004412B4"/>
    <w:rsid w:val="004654C4"/>
    <w:rsid w:val="00470FD8"/>
    <w:rsid w:val="004843A6"/>
    <w:rsid w:val="004B300B"/>
    <w:rsid w:val="004E1616"/>
    <w:rsid w:val="004E3084"/>
    <w:rsid w:val="00524AFA"/>
    <w:rsid w:val="00537C48"/>
    <w:rsid w:val="00540BF9"/>
    <w:rsid w:val="005440D9"/>
    <w:rsid w:val="00573779"/>
    <w:rsid w:val="00582B98"/>
    <w:rsid w:val="0059015C"/>
    <w:rsid w:val="00597946"/>
    <w:rsid w:val="005A5E00"/>
    <w:rsid w:val="005F2A1B"/>
    <w:rsid w:val="005F69E0"/>
    <w:rsid w:val="006421DE"/>
    <w:rsid w:val="00652919"/>
    <w:rsid w:val="006556DF"/>
    <w:rsid w:val="00657E4B"/>
    <w:rsid w:val="00671AB1"/>
    <w:rsid w:val="00687DE6"/>
    <w:rsid w:val="006D0746"/>
    <w:rsid w:val="006E3C7D"/>
    <w:rsid w:val="006F1872"/>
    <w:rsid w:val="006F6D21"/>
    <w:rsid w:val="007019F4"/>
    <w:rsid w:val="00721152"/>
    <w:rsid w:val="007220F0"/>
    <w:rsid w:val="007243AB"/>
    <w:rsid w:val="00735548"/>
    <w:rsid w:val="007370ED"/>
    <w:rsid w:val="0073766F"/>
    <w:rsid w:val="00740C18"/>
    <w:rsid w:val="00766708"/>
    <w:rsid w:val="00770F96"/>
    <w:rsid w:val="007755B8"/>
    <w:rsid w:val="00790065"/>
    <w:rsid w:val="007A0059"/>
    <w:rsid w:val="007D0820"/>
    <w:rsid w:val="007F0D51"/>
    <w:rsid w:val="007F5F29"/>
    <w:rsid w:val="00812339"/>
    <w:rsid w:val="00824357"/>
    <w:rsid w:val="008264ED"/>
    <w:rsid w:val="00832FA2"/>
    <w:rsid w:val="0084474E"/>
    <w:rsid w:val="008723B9"/>
    <w:rsid w:val="00885131"/>
    <w:rsid w:val="0089175C"/>
    <w:rsid w:val="00891E54"/>
    <w:rsid w:val="008F7714"/>
    <w:rsid w:val="00900533"/>
    <w:rsid w:val="009010FC"/>
    <w:rsid w:val="00930CD5"/>
    <w:rsid w:val="009563D0"/>
    <w:rsid w:val="00972B41"/>
    <w:rsid w:val="00974E1D"/>
    <w:rsid w:val="00980FAE"/>
    <w:rsid w:val="009810D1"/>
    <w:rsid w:val="0098486E"/>
    <w:rsid w:val="009877F6"/>
    <w:rsid w:val="009A510F"/>
    <w:rsid w:val="009B4B8E"/>
    <w:rsid w:val="009C0FC9"/>
    <w:rsid w:val="009D4F9A"/>
    <w:rsid w:val="009E0C93"/>
    <w:rsid w:val="009F4CBC"/>
    <w:rsid w:val="00A12E0C"/>
    <w:rsid w:val="00A21FBC"/>
    <w:rsid w:val="00A22400"/>
    <w:rsid w:val="00A453EA"/>
    <w:rsid w:val="00A76EE0"/>
    <w:rsid w:val="00A8247D"/>
    <w:rsid w:val="00A83AFE"/>
    <w:rsid w:val="00A9463B"/>
    <w:rsid w:val="00A96BEE"/>
    <w:rsid w:val="00AB452A"/>
    <w:rsid w:val="00AC45AC"/>
    <w:rsid w:val="00AD5313"/>
    <w:rsid w:val="00AE200E"/>
    <w:rsid w:val="00B25867"/>
    <w:rsid w:val="00B530E8"/>
    <w:rsid w:val="00B618A6"/>
    <w:rsid w:val="00B66E00"/>
    <w:rsid w:val="00B86696"/>
    <w:rsid w:val="00B911E5"/>
    <w:rsid w:val="00BD3B93"/>
    <w:rsid w:val="00BF0569"/>
    <w:rsid w:val="00BF480D"/>
    <w:rsid w:val="00C000A7"/>
    <w:rsid w:val="00C122BF"/>
    <w:rsid w:val="00C36779"/>
    <w:rsid w:val="00C40DD9"/>
    <w:rsid w:val="00C50FE2"/>
    <w:rsid w:val="00C6065E"/>
    <w:rsid w:val="00CA2E8A"/>
    <w:rsid w:val="00CD0A70"/>
    <w:rsid w:val="00CD16C4"/>
    <w:rsid w:val="00CD1BBA"/>
    <w:rsid w:val="00CE6425"/>
    <w:rsid w:val="00D040D5"/>
    <w:rsid w:val="00D12FF7"/>
    <w:rsid w:val="00D13A85"/>
    <w:rsid w:val="00D648CE"/>
    <w:rsid w:val="00D65EE0"/>
    <w:rsid w:val="00D71396"/>
    <w:rsid w:val="00D759D9"/>
    <w:rsid w:val="00DA07CC"/>
    <w:rsid w:val="00DD121D"/>
    <w:rsid w:val="00DD2ED9"/>
    <w:rsid w:val="00E00601"/>
    <w:rsid w:val="00E144BD"/>
    <w:rsid w:val="00E16708"/>
    <w:rsid w:val="00E21F71"/>
    <w:rsid w:val="00E32494"/>
    <w:rsid w:val="00E423DB"/>
    <w:rsid w:val="00E47990"/>
    <w:rsid w:val="00E54689"/>
    <w:rsid w:val="00E61073"/>
    <w:rsid w:val="00E732B3"/>
    <w:rsid w:val="00E74B00"/>
    <w:rsid w:val="00E80880"/>
    <w:rsid w:val="00E827F3"/>
    <w:rsid w:val="00E92979"/>
    <w:rsid w:val="00E939BD"/>
    <w:rsid w:val="00EA4690"/>
    <w:rsid w:val="00EC1659"/>
    <w:rsid w:val="00ED05DB"/>
    <w:rsid w:val="00EE2E76"/>
    <w:rsid w:val="00EE702B"/>
    <w:rsid w:val="00EF5727"/>
    <w:rsid w:val="00F014C9"/>
    <w:rsid w:val="00F12512"/>
    <w:rsid w:val="00F14ACF"/>
    <w:rsid w:val="00F22237"/>
    <w:rsid w:val="00F2407C"/>
    <w:rsid w:val="00F354C4"/>
    <w:rsid w:val="00F526DE"/>
    <w:rsid w:val="00F56C8D"/>
    <w:rsid w:val="00F66DA6"/>
    <w:rsid w:val="00F70577"/>
    <w:rsid w:val="00F74EF4"/>
    <w:rsid w:val="00F8536D"/>
    <w:rsid w:val="00F857C0"/>
    <w:rsid w:val="00FA0C2C"/>
    <w:rsid w:val="00FA12A1"/>
    <w:rsid w:val="00FA61C7"/>
    <w:rsid w:val="00FB2569"/>
    <w:rsid w:val="00FC18B0"/>
    <w:rsid w:val="00FC18BB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F9A29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99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99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BF0569"/>
    <w:pPr>
      <w:widowControl w:val="0"/>
      <w:autoSpaceDE w:val="0"/>
      <w:autoSpaceDN w:val="0"/>
      <w:adjustRightInd w:val="0"/>
      <w:spacing w:after="0" w:line="240" w:lineRule="auto"/>
      <w:ind w:left="64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56">
    <w:name w:val="Font Style56"/>
    <w:rsid w:val="00BF0569"/>
    <w:rPr>
      <w:rFonts w:ascii="Arial" w:hAnsi="Arial" w:cs="Arial"/>
      <w:sz w:val="22"/>
      <w:szCs w:val="22"/>
    </w:rPr>
  </w:style>
  <w:style w:type="paragraph" w:styleId="Bezodstpw">
    <w:name w:val="No Spacing"/>
    <w:uiPriority w:val="1"/>
    <w:qFormat/>
    <w:rsid w:val="003249AC"/>
    <w:pPr>
      <w:spacing w:after="0" w:line="240" w:lineRule="auto"/>
    </w:pPr>
  </w:style>
  <w:style w:type="character" w:customStyle="1" w:styleId="hgkelc">
    <w:name w:val="hgkelc"/>
    <w:basedOn w:val="Domylnaczcionkaakapitu"/>
    <w:rsid w:val="00770F96"/>
  </w:style>
  <w:style w:type="character" w:styleId="Pogrubienie">
    <w:name w:val="Strong"/>
    <w:basedOn w:val="Domylnaczcionkaakapitu"/>
    <w:uiPriority w:val="22"/>
    <w:qFormat/>
    <w:rsid w:val="00844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FR2xOdW1vR0RFVFpRcDZlVFQvUlRjZE5WYXFyb0xI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s0hIZNFW5o7xWE/VHUBOoT1SABBRCYDgx1BA/wwSuPc=</DigestValue>
      </Reference>
      <Reference URI="#INFO">
        <DigestMethod Algorithm="http://www.w3.org/2001/04/xmlenc#sha256"/>
        <DigestValue>otMz8wGFZE0J1s+aLxIVYGRQvdjcgfYM5jz1/Wrd2Xk=</DigestValue>
      </Reference>
    </SignedInfo>
    <SignatureValue>GMU97pgQGIejvRnSkRx91kMjKQBA4qejYxT8zlzMecZnsQO2aBin/cQbgKKImsODS5oXZST3/E8qRyeb+iPZ8g==</SignatureValue>
    <Object Id="INFO">
      <ArrayOfString xmlns:xsi="http://www.w3.org/2001/XMLSchema-instance" xmlns:xsd="http://www.w3.org/2001/XMLSchema" xmlns="">
        <string>EGlNumoGDETZQp6eTT/RTcdNVaqroLHB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D5266-C853-4B9F-81FC-5D6F1B4F0D5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149046-2A51-4FCC-90FD-37C6F053C3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E1A04A1F-9DF5-4CCE-8AE8-CC37D7D5E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2718</Words>
  <Characters>17867</Characters>
  <Application>Microsoft Office Word</Application>
  <DocSecurity>0</DocSecurity>
  <Lines>499</Lines>
  <Paragraphs>234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Sikorska Paulina</cp:lastModifiedBy>
  <cp:revision>6</cp:revision>
  <cp:lastPrinted>2026-02-25T13:16:00Z</cp:lastPrinted>
  <dcterms:created xsi:type="dcterms:W3CDTF">2026-03-10T07:41:00Z</dcterms:created>
  <dcterms:modified xsi:type="dcterms:W3CDTF">2026-03-10T09:14:00Z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rl6OP+gM5V3+Xmd/mb8B6JjPLn/JySXf</vt:lpwstr>
  </property>
  <property fmtid="{D5CDD505-2E9C-101B-9397-08002B2CF9AE}" pid="6" name="s5636:Creator type=author">
    <vt:lpwstr>Czaplicka Anna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64f98c7a-0d0d-451f-a0c9-2e51e8d41752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10.30.140.166</vt:lpwstr>
  </property>
</Properties>
</file>